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E0D7F1" w14:textId="77777777" w:rsidR="00575095" w:rsidRPr="007A482E" w:rsidRDefault="00C10199">
      <w:pPr>
        <w:jc w:val="center"/>
        <w:rPr>
          <w:rFonts w:ascii="Arial" w:hAnsi="Arial" w:cs="Arial"/>
          <w:b/>
          <w:sz w:val="36"/>
          <w:szCs w:val="36"/>
        </w:rPr>
      </w:pPr>
      <w:r w:rsidRPr="007A482E">
        <w:rPr>
          <w:rFonts w:ascii="Arial" w:hAnsi="Arial" w:cs="Arial"/>
          <w:b/>
          <w:sz w:val="36"/>
          <w:szCs w:val="36"/>
        </w:rPr>
        <w:t>Did Not Attend (DNA) Policy</w:t>
      </w:r>
    </w:p>
    <w:p w14:paraId="1FC9342F" w14:textId="77777777" w:rsidR="00575095" w:rsidRPr="007A482E" w:rsidRDefault="00575095">
      <w:pPr>
        <w:rPr>
          <w:rFonts w:ascii="Arial" w:hAnsi="Arial" w:cs="Arial"/>
          <w:sz w:val="28"/>
          <w:szCs w:val="28"/>
        </w:rPr>
      </w:pPr>
    </w:p>
    <w:p w14:paraId="04E3BDD4" w14:textId="77777777" w:rsidR="00575095" w:rsidRPr="007A482E" w:rsidRDefault="00575095">
      <w:pPr>
        <w:rPr>
          <w:rFonts w:ascii="Arial" w:hAnsi="Arial" w:cs="Arial"/>
          <w:b/>
          <w:sz w:val="28"/>
          <w:szCs w:val="28"/>
        </w:rPr>
      </w:pPr>
    </w:p>
    <w:tbl>
      <w:tblPr>
        <w:tblW w:w="10861" w:type="dxa"/>
        <w:jc w:val="center"/>
        <w:tblLayout w:type="fixed"/>
        <w:tblLook w:val="01E0" w:firstRow="1" w:lastRow="1" w:firstColumn="1" w:lastColumn="1" w:noHBand="0" w:noVBand="0"/>
      </w:tblPr>
      <w:tblGrid>
        <w:gridCol w:w="1241"/>
        <w:gridCol w:w="2007"/>
        <w:gridCol w:w="2231"/>
        <w:gridCol w:w="2104"/>
        <w:gridCol w:w="3278"/>
      </w:tblGrid>
      <w:tr w:rsidR="00575095" w:rsidRPr="007A482E" w14:paraId="6AE2B063" w14:textId="77777777">
        <w:trPr>
          <w:jc w:val="center"/>
        </w:trPr>
        <w:tc>
          <w:tcPr>
            <w:tcW w:w="1241" w:type="dxa"/>
            <w:tcBorders>
              <w:top w:val="single" w:sz="4" w:space="0" w:color="333333"/>
              <w:left w:val="single" w:sz="4" w:space="0" w:color="333333"/>
              <w:bottom w:val="single" w:sz="4" w:space="0" w:color="333333"/>
              <w:right w:val="single" w:sz="4" w:space="0" w:color="333333"/>
            </w:tcBorders>
            <w:shd w:val="clear" w:color="auto" w:fill="D5DCE4" w:themeFill="text2" w:themeFillTint="33"/>
          </w:tcPr>
          <w:p w14:paraId="2FF61DD2" w14:textId="77777777" w:rsidR="00575095" w:rsidRPr="007A482E" w:rsidRDefault="00C10199">
            <w:pPr>
              <w:widowControl w:val="0"/>
              <w:jc w:val="center"/>
              <w:rPr>
                <w:rFonts w:ascii="Arial" w:eastAsia="Arial" w:hAnsi="Arial" w:cs="Arial"/>
                <w:b/>
                <w:spacing w:val="-2"/>
                <w:sz w:val="26"/>
                <w:szCs w:val="26"/>
              </w:rPr>
            </w:pPr>
            <w:r w:rsidRPr="007A482E">
              <w:rPr>
                <w:rFonts w:ascii="Arial" w:eastAsia="Arial" w:hAnsi="Arial" w:cs="Arial"/>
                <w:b/>
                <w:spacing w:val="-2"/>
                <w:sz w:val="26"/>
                <w:szCs w:val="26"/>
              </w:rPr>
              <w:t>Version:</w:t>
            </w:r>
          </w:p>
        </w:tc>
        <w:tc>
          <w:tcPr>
            <w:tcW w:w="2007" w:type="dxa"/>
            <w:tcBorders>
              <w:top w:val="single" w:sz="4" w:space="0" w:color="333333"/>
              <w:left w:val="single" w:sz="4" w:space="0" w:color="333333"/>
              <w:bottom w:val="single" w:sz="4" w:space="0" w:color="333333"/>
              <w:right w:val="single" w:sz="4" w:space="0" w:color="333333"/>
            </w:tcBorders>
            <w:shd w:val="clear" w:color="auto" w:fill="D5DCE4" w:themeFill="text2" w:themeFillTint="33"/>
          </w:tcPr>
          <w:p w14:paraId="0FE2D6C9" w14:textId="77777777" w:rsidR="00575095" w:rsidRPr="007A482E" w:rsidRDefault="00C10199">
            <w:pPr>
              <w:widowControl w:val="0"/>
              <w:jc w:val="center"/>
              <w:rPr>
                <w:rFonts w:ascii="Arial" w:eastAsia="Arial" w:hAnsi="Arial" w:cs="Arial"/>
                <w:b/>
                <w:spacing w:val="-2"/>
                <w:sz w:val="26"/>
                <w:szCs w:val="26"/>
              </w:rPr>
            </w:pPr>
            <w:r w:rsidRPr="007A482E">
              <w:rPr>
                <w:rFonts w:ascii="Arial" w:eastAsia="Arial" w:hAnsi="Arial" w:cs="Arial"/>
                <w:b/>
                <w:spacing w:val="-2"/>
                <w:sz w:val="26"/>
                <w:szCs w:val="26"/>
              </w:rPr>
              <w:t>Review date:</w:t>
            </w:r>
          </w:p>
        </w:tc>
        <w:tc>
          <w:tcPr>
            <w:tcW w:w="2231" w:type="dxa"/>
            <w:tcBorders>
              <w:top w:val="single" w:sz="4" w:space="0" w:color="333333"/>
              <w:left w:val="single" w:sz="4" w:space="0" w:color="333333"/>
              <w:bottom w:val="single" w:sz="4" w:space="0" w:color="333333"/>
              <w:right w:val="single" w:sz="4" w:space="0" w:color="333333"/>
            </w:tcBorders>
            <w:shd w:val="clear" w:color="auto" w:fill="D5DCE4" w:themeFill="text2" w:themeFillTint="33"/>
          </w:tcPr>
          <w:p w14:paraId="0C569A2A" w14:textId="77777777" w:rsidR="00575095" w:rsidRPr="007A482E" w:rsidRDefault="00C10199">
            <w:pPr>
              <w:widowControl w:val="0"/>
              <w:jc w:val="center"/>
              <w:rPr>
                <w:rFonts w:ascii="Arial" w:eastAsia="Arial" w:hAnsi="Arial" w:cs="Arial"/>
                <w:b/>
                <w:spacing w:val="-2"/>
                <w:sz w:val="26"/>
                <w:szCs w:val="26"/>
              </w:rPr>
            </w:pPr>
            <w:r w:rsidRPr="007A482E">
              <w:rPr>
                <w:rFonts w:ascii="Arial" w:eastAsia="Arial" w:hAnsi="Arial" w:cs="Arial"/>
                <w:b/>
                <w:spacing w:val="-2"/>
                <w:sz w:val="26"/>
                <w:szCs w:val="26"/>
              </w:rPr>
              <w:t>Edited by:</w:t>
            </w:r>
          </w:p>
        </w:tc>
        <w:tc>
          <w:tcPr>
            <w:tcW w:w="2104" w:type="dxa"/>
            <w:tcBorders>
              <w:top w:val="single" w:sz="4" w:space="0" w:color="333333"/>
              <w:left w:val="single" w:sz="4" w:space="0" w:color="333333"/>
              <w:bottom w:val="single" w:sz="4" w:space="0" w:color="333333"/>
              <w:right w:val="single" w:sz="4" w:space="0" w:color="333333"/>
            </w:tcBorders>
            <w:shd w:val="clear" w:color="auto" w:fill="D5DCE4" w:themeFill="text2" w:themeFillTint="33"/>
          </w:tcPr>
          <w:p w14:paraId="7164F91F" w14:textId="77777777" w:rsidR="00575095" w:rsidRPr="007A482E" w:rsidRDefault="00C10199">
            <w:pPr>
              <w:widowControl w:val="0"/>
              <w:jc w:val="center"/>
              <w:rPr>
                <w:rFonts w:ascii="Arial" w:eastAsia="Arial" w:hAnsi="Arial" w:cs="Arial"/>
                <w:b/>
                <w:spacing w:val="-2"/>
                <w:sz w:val="26"/>
                <w:szCs w:val="26"/>
              </w:rPr>
            </w:pPr>
            <w:r w:rsidRPr="007A482E">
              <w:rPr>
                <w:rFonts w:ascii="Arial" w:eastAsia="Arial" w:hAnsi="Arial" w:cs="Arial"/>
                <w:b/>
                <w:spacing w:val="-2"/>
                <w:sz w:val="26"/>
                <w:szCs w:val="26"/>
              </w:rPr>
              <w:t>Approved by:</w:t>
            </w:r>
          </w:p>
        </w:tc>
        <w:tc>
          <w:tcPr>
            <w:tcW w:w="3278" w:type="dxa"/>
            <w:tcBorders>
              <w:top w:val="single" w:sz="4" w:space="0" w:color="333333"/>
              <w:left w:val="single" w:sz="4" w:space="0" w:color="333333"/>
              <w:bottom w:val="single" w:sz="4" w:space="0" w:color="333333"/>
              <w:right w:val="single" w:sz="4" w:space="0" w:color="333333"/>
            </w:tcBorders>
            <w:shd w:val="clear" w:color="auto" w:fill="D5DCE4" w:themeFill="text2" w:themeFillTint="33"/>
          </w:tcPr>
          <w:p w14:paraId="49B61F7C" w14:textId="77777777" w:rsidR="00575095" w:rsidRPr="007A482E" w:rsidRDefault="00C10199">
            <w:pPr>
              <w:widowControl w:val="0"/>
              <w:jc w:val="center"/>
              <w:rPr>
                <w:rFonts w:ascii="Arial" w:eastAsia="Arial" w:hAnsi="Arial" w:cs="Arial"/>
                <w:b/>
                <w:spacing w:val="-2"/>
                <w:sz w:val="26"/>
                <w:szCs w:val="26"/>
              </w:rPr>
            </w:pPr>
            <w:r w:rsidRPr="007A482E">
              <w:rPr>
                <w:rFonts w:ascii="Arial" w:eastAsia="Arial" w:hAnsi="Arial" w:cs="Arial"/>
                <w:b/>
                <w:spacing w:val="-2"/>
                <w:sz w:val="26"/>
                <w:szCs w:val="26"/>
              </w:rPr>
              <w:t>Comments:</w:t>
            </w:r>
          </w:p>
        </w:tc>
      </w:tr>
      <w:tr w:rsidR="00575095" w:rsidRPr="007A482E" w14:paraId="0B108311" w14:textId="77777777">
        <w:trPr>
          <w:jc w:val="center"/>
        </w:trPr>
        <w:tc>
          <w:tcPr>
            <w:tcW w:w="1241" w:type="dxa"/>
            <w:tcBorders>
              <w:top w:val="single" w:sz="4" w:space="0" w:color="333333"/>
              <w:left w:val="single" w:sz="4" w:space="0" w:color="333333"/>
              <w:bottom w:val="single" w:sz="4" w:space="0" w:color="333333"/>
              <w:right w:val="single" w:sz="4" w:space="0" w:color="333333"/>
            </w:tcBorders>
            <w:shd w:val="clear" w:color="auto" w:fill="auto"/>
          </w:tcPr>
          <w:p w14:paraId="1595A5BA" w14:textId="681A1813" w:rsidR="00575095" w:rsidRPr="007A482E" w:rsidRDefault="007449FC">
            <w:pPr>
              <w:widowControl w:val="0"/>
              <w:jc w:val="center"/>
              <w:rPr>
                <w:rFonts w:ascii="Arial" w:eastAsia="Arial" w:hAnsi="Arial" w:cs="Arial"/>
                <w:spacing w:val="-2"/>
                <w:sz w:val="26"/>
                <w:szCs w:val="26"/>
              </w:rPr>
            </w:pPr>
            <w:r>
              <w:rPr>
                <w:rFonts w:ascii="Arial" w:eastAsia="Arial" w:hAnsi="Arial" w:cs="Arial"/>
                <w:spacing w:val="-2"/>
                <w:sz w:val="26"/>
                <w:szCs w:val="26"/>
              </w:rPr>
              <w:t>2.0</w:t>
            </w:r>
          </w:p>
        </w:tc>
        <w:tc>
          <w:tcPr>
            <w:tcW w:w="2007" w:type="dxa"/>
            <w:tcBorders>
              <w:top w:val="single" w:sz="4" w:space="0" w:color="333333"/>
              <w:left w:val="single" w:sz="4" w:space="0" w:color="333333"/>
              <w:bottom w:val="single" w:sz="4" w:space="0" w:color="333333"/>
              <w:right w:val="single" w:sz="4" w:space="0" w:color="333333"/>
            </w:tcBorders>
            <w:shd w:val="clear" w:color="auto" w:fill="auto"/>
          </w:tcPr>
          <w:p w14:paraId="29038971" w14:textId="7C4B21E1" w:rsidR="00575095" w:rsidRPr="007A482E" w:rsidRDefault="007449FC" w:rsidP="007449FC">
            <w:pPr>
              <w:widowControl w:val="0"/>
              <w:jc w:val="center"/>
              <w:rPr>
                <w:rFonts w:ascii="Arial" w:eastAsia="Arial" w:hAnsi="Arial" w:cs="Arial"/>
                <w:spacing w:val="-2"/>
                <w:sz w:val="26"/>
                <w:szCs w:val="26"/>
              </w:rPr>
            </w:pPr>
            <w:r>
              <w:rPr>
                <w:rFonts w:ascii="Arial" w:eastAsia="Arial" w:hAnsi="Arial" w:cs="Arial"/>
                <w:spacing w:val="-2"/>
                <w:sz w:val="26"/>
                <w:szCs w:val="26"/>
              </w:rPr>
              <w:t>Dec’ 2024</w:t>
            </w:r>
          </w:p>
        </w:tc>
        <w:tc>
          <w:tcPr>
            <w:tcW w:w="2231" w:type="dxa"/>
            <w:tcBorders>
              <w:top w:val="single" w:sz="4" w:space="0" w:color="333333"/>
              <w:left w:val="single" w:sz="4" w:space="0" w:color="333333"/>
              <w:bottom w:val="single" w:sz="4" w:space="0" w:color="333333"/>
              <w:right w:val="single" w:sz="4" w:space="0" w:color="333333"/>
            </w:tcBorders>
            <w:shd w:val="clear" w:color="auto" w:fill="auto"/>
          </w:tcPr>
          <w:p w14:paraId="07BC88B9" w14:textId="517B440C" w:rsidR="00575095" w:rsidRPr="007A482E" w:rsidRDefault="007449FC" w:rsidP="007449FC">
            <w:pPr>
              <w:widowControl w:val="0"/>
              <w:jc w:val="center"/>
              <w:rPr>
                <w:rFonts w:ascii="Arial" w:eastAsia="Arial" w:hAnsi="Arial" w:cs="Arial"/>
                <w:spacing w:val="-2"/>
                <w:sz w:val="26"/>
                <w:szCs w:val="26"/>
              </w:rPr>
            </w:pPr>
            <w:r>
              <w:rPr>
                <w:rFonts w:ascii="Arial" w:eastAsia="Arial" w:hAnsi="Arial" w:cs="Arial"/>
                <w:spacing w:val="-2"/>
                <w:sz w:val="26"/>
                <w:szCs w:val="26"/>
              </w:rPr>
              <w:t>TS</w:t>
            </w:r>
          </w:p>
        </w:tc>
        <w:tc>
          <w:tcPr>
            <w:tcW w:w="2104" w:type="dxa"/>
            <w:tcBorders>
              <w:top w:val="single" w:sz="4" w:space="0" w:color="333333"/>
              <w:left w:val="single" w:sz="4" w:space="0" w:color="333333"/>
              <w:bottom w:val="single" w:sz="4" w:space="0" w:color="333333"/>
              <w:right w:val="single" w:sz="4" w:space="0" w:color="333333"/>
            </w:tcBorders>
            <w:shd w:val="clear" w:color="auto" w:fill="auto"/>
          </w:tcPr>
          <w:p w14:paraId="66D5DE6C" w14:textId="2FD1302C" w:rsidR="00575095" w:rsidRPr="007A482E" w:rsidRDefault="007449FC" w:rsidP="007449FC">
            <w:pPr>
              <w:widowControl w:val="0"/>
              <w:jc w:val="center"/>
              <w:rPr>
                <w:rFonts w:ascii="Arial" w:eastAsia="Arial" w:hAnsi="Arial" w:cs="Arial"/>
                <w:spacing w:val="-2"/>
                <w:sz w:val="26"/>
                <w:szCs w:val="26"/>
              </w:rPr>
            </w:pPr>
            <w:r>
              <w:rPr>
                <w:rFonts w:ascii="Arial" w:eastAsia="Arial" w:hAnsi="Arial" w:cs="Arial"/>
                <w:spacing w:val="-2"/>
                <w:sz w:val="26"/>
                <w:szCs w:val="26"/>
              </w:rPr>
              <w:t>RAK/AA</w:t>
            </w:r>
          </w:p>
        </w:tc>
        <w:tc>
          <w:tcPr>
            <w:tcW w:w="3278" w:type="dxa"/>
            <w:tcBorders>
              <w:top w:val="single" w:sz="4" w:space="0" w:color="333333"/>
              <w:left w:val="single" w:sz="4" w:space="0" w:color="333333"/>
              <w:bottom w:val="single" w:sz="4" w:space="0" w:color="333333"/>
              <w:right w:val="single" w:sz="4" w:space="0" w:color="333333"/>
            </w:tcBorders>
            <w:shd w:val="clear" w:color="auto" w:fill="auto"/>
          </w:tcPr>
          <w:p w14:paraId="35C2BE6F" w14:textId="77777777" w:rsidR="00575095" w:rsidRPr="007A482E" w:rsidRDefault="00575095">
            <w:pPr>
              <w:widowControl w:val="0"/>
              <w:rPr>
                <w:rFonts w:ascii="Arial" w:hAnsi="Arial" w:cs="Arial"/>
                <w:sz w:val="26"/>
                <w:szCs w:val="26"/>
              </w:rPr>
            </w:pPr>
          </w:p>
        </w:tc>
      </w:tr>
      <w:tr w:rsidR="00575095" w:rsidRPr="007A482E" w14:paraId="06FCE034" w14:textId="77777777">
        <w:trPr>
          <w:jc w:val="center"/>
        </w:trPr>
        <w:tc>
          <w:tcPr>
            <w:tcW w:w="1241" w:type="dxa"/>
            <w:tcBorders>
              <w:top w:val="single" w:sz="4" w:space="0" w:color="333333"/>
              <w:left w:val="single" w:sz="4" w:space="0" w:color="333333"/>
              <w:bottom w:val="single" w:sz="4" w:space="0" w:color="333333"/>
              <w:right w:val="single" w:sz="4" w:space="0" w:color="333333"/>
            </w:tcBorders>
            <w:shd w:val="clear" w:color="auto" w:fill="auto"/>
          </w:tcPr>
          <w:p w14:paraId="1380D561" w14:textId="0CDB9DDA" w:rsidR="00575095" w:rsidRPr="007A482E" w:rsidRDefault="003F409A" w:rsidP="003F409A">
            <w:pPr>
              <w:widowControl w:val="0"/>
              <w:jc w:val="center"/>
              <w:rPr>
                <w:rFonts w:ascii="Arial" w:hAnsi="Arial" w:cs="Arial"/>
                <w:sz w:val="26"/>
                <w:szCs w:val="26"/>
              </w:rPr>
            </w:pPr>
            <w:r>
              <w:rPr>
                <w:rFonts w:ascii="Arial" w:hAnsi="Arial" w:cs="Arial"/>
                <w:sz w:val="26"/>
                <w:szCs w:val="26"/>
              </w:rPr>
              <w:t>2.1</w:t>
            </w:r>
          </w:p>
        </w:tc>
        <w:tc>
          <w:tcPr>
            <w:tcW w:w="2007" w:type="dxa"/>
            <w:tcBorders>
              <w:top w:val="single" w:sz="4" w:space="0" w:color="333333"/>
              <w:left w:val="single" w:sz="4" w:space="0" w:color="333333"/>
              <w:bottom w:val="single" w:sz="4" w:space="0" w:color="333333"/>
              <w:right w:val="single" w:sz="4" w:space="0" w:color="333333"/>
            </w:tcBorders>
            <w:shd w:val="clear" w:color="auto" w:fill="auto"/>
          </w:tcPr>
          <w:p w14:paraId="5086B88A" w14:textId="368CF5A0" w:rsidR="00575095" w:rsidRPr="007A482E" w:rsidRDefault="003F409A" w:rsidP="003F409A">
            <w:pPr>
              <w:widowControl w:val="0"/>
              <w:jc w:val="center"/>
              <w:rPr>
                <w:rFonts w:ascii="Arial" w:hAnsi="Arial" w:cs="Arial"/>
                <w:sz w:val="26"/>
                <w:szCs w:val="26"/>
              </w:rPr>
            </w:pPr>
            <w:r>
              <w:rPr>
                <w:rFonts w:ascii="Arial" w:hAnsi="Arial" w:cs="Arial"/>
                <w:sz w:val="26"/>
                <w:szCs w:val="26"/>
              </w:rPr>
              <w:t>Jan’ 2025</w:t>
            </w:r>
          </w:p>
        </w:tc>
        <w:tc>
          <w:tcPr>
            <w:tcW w:w="2231" w:type="dxa"/>
            <w:tcBorders>
              <w:top w:val="single" w:sz="4" w:space="0" w:color="333333"/>
              <w:left w:val="single" w:sz="4" w:space="0" w:color="333333"/>
              <w:bottom w:val="single" w:sz="4" w:space="0" w:color="333333"/>
              <w:right w:val="single" w:sz="4" w:space="0" w:color="333333"/>
            </w:tcBorders>
            <w:shd w:val="clear" w:color="auto" w:fill="auto"/>
          </w:tcPr>
          <w:p w14:paraId="5B6258DA" w14:textId="1C1C1FD1" w:rsidR="00575095" w:rsidRPr="007A482E" w:rsidRDefault="003F409A" w:rsidP="003F409A">
            <w:pPr>
              <w:widowControl w:val="0"/>
              <w:jc w:val="center"/>
              <w:rPr>
                <w:rFonts w:ascii="Arial" w:hAnsi="Arial" w:cs="Arial"/>
                <w:sz w:val="26"/>
                <w:szCs w:val="26"/>
              </w:rPr>
            </w:pPr>
            <w:r>
              <w:rPr>
                <w:rFonts w:ascii="Arial" w:hAnsi="Arial" w:cs="Arial"/>
                <w:sz w:val="26"/>
                <w:szCs w:val="26"/>
              </w:rPr>
              <w:t>HW</w:t>
            </w:r>
          </w:p>
        </w:tc>
        <w:tc>
          <w:tcPr>
            <w:tcW w:w="2104" w:type="dxa"/>
            <w:tcBorders>
              <w:top w:val="single" w:sz="4" w:space="0" w:color="333333"/>
              <w:left w:val="single" w:sz="4" w:space="0" w:color="333333"/>
              <w:bottom w:val="single" w:sz="4" w:space="0" w:color="333333"/>
              <w:right w:val="single" w:sz="4" w:space="0" w:color="333333"/>
            </w:tcBorders>
            <w:shd w:val="clear" w:color="auto" w:fill="auto"/>
          </w:tcPr>
          <w:p w14:paraId="66F7916A" w14:textId="78315033" w:rsidR="00575095" w:rsidRPr="007A482E" w:rsidRDefault="003F409A" w:rsidP="003F409A">
            <w:pPr>
              <w:widowControl w:val="0"/>
              <w:jc w:val="center"/>
              <w:rPr>
                <w:rFonts w:ascii="Arial" w:hAnsi="Arial" w:cs="Arial"/>
                <w:sz w:val="26"/>
                <w:szCs w:val="26"/>
              </w:rPr>
            </w:pPr>
            <w:r>
              <w:rPr>
                <w:rFonts w:ascii="Arial" w:hAnsi="Arial" w:cs="Arial"/>
                <w:sz w:val="26"/>
                <w:szCs w:val="26"/>
              </w:rPr>
              <w:t>TS</w:t>
            </w:r>
          </w:p>
        </w:tc>
        <w:tc>
          <w:tcPr>
            <w:tcW w:w="3278" w:type="dxa"/>
            <w:tcBorders>
              <w:top w:val="single" w:sz="4" w:space="0" w:color="333333"/>
              <w:left w:val="single" w:sz="4" w:space="0" w:color="333333"/>
              <w:bottom w:val="single" w:sz="4" w:space="0" w:color="333333"/>
              <w:right w:val="single" w:sz="4" w:space="0" w:color="333333"/>
            </w:tcBorders>
            <w:shd w:val="clear" w:color="auto" w:fill="auto"/>
          </w:tcPr>
          <w:p w14:paraId="429270C4" w14:textId="0FD9EBEE" w:rsidR="00575095" w:rsidRPr="007A482E" w:rsidRDefault="003F409A">
            <w:pPr>
              <w:widowControl w:val="0"/>
              <w:rPr>
                <w:rFonts w:ascii="Arial" w:hAnsi="Arial" w:cs="Arial"/>
                <w:sz w:val="26"/>
                <w:szCs w:val="26"/>
              </w:rPr>
            </w:pPr>
            <w:r w:rsidRPr="003F409A">
              <w:rPr>
                <w:rFonts w:ascii="Arial" w:hAnsi="Arial" w:cs="Arial"/>
              </w:rPr>
              <w:t xml:space="preserve">To include Vulnerable Adults </w:t>
            </w:r>
          </w:p>
        </w:tc>
      </w:tr>
      <w:tr w:rsidR="00575095" w:rsidRPr="007A482E" w14:paraId="73052817" w14:textId="77777777">
        <w:trPr>
          <w:jc w:val="center"/>
        </w:trPr>
        <w:tc>
          <w:tcPr>
            <w:tcW w:w="1241" w:type="dxa"/>
            <w:tcBorders>
              <w:top w:val="single" w:sz="4" w:space="0" w:color="333333"/>
              <w:left w:val="single" w:sz="4" w:space="0" w:color="333333"/>
              <w:bottom w:val="single" w:sz="4" w:space="0" w:color="333333"/>
              <w:right w:val="single" w:sz="4" w:space="0" w:color="333333"/>
            </w:tcBorders>
            <w:shd w:val="clear" w:color="auto" w:fill="auto"/>
          </w:tcPr>
          <w:p w14:paraId="2E31EBEE" w14:textId="77777777" w:rsidR="00575095" w:rsidRPr="007A482E" w:rsidRDefault="00575095">
            <w:pPr>
              <w:widowControl w:val="0"/>
              <w:rPr>
                <w:rFonts w:ascii="Arial" w:hAnsi="Arial" w:cs="Arial"/>
                <w:sz w:val="26"/>
                <w:szCs w:val="26"/>
              </w:rPr>
            </w:pPr>
          </w:p>
        </w:tc>
        <w:tc>
          <w:tcPr>
            <w:tcW w:w="2007" w:type="dxa"/>
            <w:tcBorders>
              <w:top w:val="single" w:sz="4" w:space="0" w:color="333333"/>
              <w:left w:val="single" w:sz="4" w:space="0" w:color="333333"/>
              <w:bottom w:val="single" w:sz="4" w:space="0" w:color="333333"/>
              <w:right w:val="single" w:sz="4" w:space="0" w:color="333333"/>
            </w:tcBorders>
            <w:shd w:val="clear" w:color="auto" w:fill="auto"/>
          </w:tcPr>
          <w:p w14:paraId="4C34D669" w14:textId="77777777" w:rsidR="00575095" w:rsidRPr="007A482E" w:rsidRDefault="00575095">
            <w:pPr>
              <w:widowControl w:val="0"/>
              <w:rPr>
                <w:rFonts w:ascii="Arial" w:hAnsi="Arial" w:cs="Arial"/>
                <w:sz w:val="26"/>
                <w:szCs w:val="26"/>
              </w:rPr>
            </w:pPr>
          </w:p>
        </w:tc>
        <w:tc>
          <w:tcPr>
            <w:tcW w:w="2231" w:type="dxa"/>
            <w:tcBorders>
              <w:top w:val="single" w:sz="4" w:space="0" w:color="333333"/>
              <w:left w:val="single" w:sz="4" w:space="0" w:color="333333"/>
              <w:bottom w:val="single" w:sz="4" w:space="0" w:color="333333"/>
              <w:right w:val="single" w:sz="4" w:space="0" w:color="333333"/>
            </w:tcBorders>
            <w:shd w:val="clear" w:color="auto" w:fill="auto"/>
          </w:tcPr>
          <w:p w14:paraId="221268E4" w14:textId="77777777" w:rsidR="00575095" w:rsidRPr="007A482E" w:rsidRDefault="00575095">
            <w:pPr>
              <w:widowControl w:val="0"/>
              <w:rPr>
                <w:rFonts w:ascii="Arial" w:hAnsi="Arial" w:cs="Arial"/>
                <w:sz w:val="26"/>
                <w:szCs w:val="26"/>
              </w:rPr>
            </w:pPr>
          </w:p>
        </w:tc>
        <w:tc>
          <w:tcPr>
            <w:tcW w:w="2104" w:type="dxa"/>
            <w:tcBorders>
              <w:top w:val="single" w:sz="4" w:space="0" w:color="333333"/>
              <w:left w:val="single" w:sz="4" w:space="0" w:color="333333"/>
              <w:bottom w:val="single" w:sz="4" w:space="0" w:color="333333"/>
              <w:right w:val="single" w:sz="4" w:space="0" w:color="333333"/>
            </w:tcBorders>
            <w:shd w:val="clear" w:color="auto" w:fill="auto"/>
          </w:tcPr>
          <w:p w14:paraId="374EB823" w14:textId="77777777" w:rsidR="00575095" w:rsidRPr="007A482E" w:rsidRDefault="00575095">
            <w:pPr>
              <w:widowControl w:val="0"/>
              <w:rPr>
                <w:rFonts w:ascii="Arial" w:hAnsi="Arial" w:cs="Arial"/>
                <w:sz w:val="26"/>
                <w:szCs w:val="26"/>
              </w:rPr>
            </w:pPr>
          </w:p>
        </w:tc>
        <w:tc>
          <w:tcPr>
            <w:tcW w:w="3278" w:type="dxa"/>
            <w:tcBorders>
              <w:top w:val="single" w:sz="4" w:space="0" w:color="333333"/>
              <w:left w:val="single" w:sz="4" w:space="0" w:color="333333"/>
              <w:bottom w:val="single" w:sz="4" w:space="0" w:color="333333"/>
              <w:right w:val="single" w:sz="4" w:space="0" w:color="333333"/>
            </w:tcBorders>
            <w:shd w:val="clear" w:color="auto" w:fill="auto"/>
          </w:tcPr>
          <w:p w14:paraId="61FAF13A" w14:textId="77777777" w:rsidR="00575095" w:rsidRPr="007A482E" w:rsidRDefault="00575095">
            <w:pPr>
              <w:widowControl w:val="0"/>
              <w:rPr>
                <w:rFonts w:ascii="Arial" w:hAnsi="Arial" w:cs="Arial"/>
                <w:sz w:val="26"/>
                <w:szCs w:val="26"/>
              </w:rPr>
            </w:pPr>
          </w:p>
        </w:tc>
      </w:tr>
      <w:tr w:rsidR="00575095" w:rsidRPr="007A482E" w14:paraId="09935DF9" w14:textId="77777777">
        <w:trPr>
          <w:jc w:val="center"/>
        </w:trPr>
        <w:tc>
          <w:tcPr>
            <w:tcW w:w="1241" w:type="dxa"/>
            <w:tcBorders>
              <w:top w:val="single" w:sz="4" w:space="0" w:color="333333"/>
              <w:left w:val="single" w:sz="4" w:space="0" w:color="333333"/>
              <w:bottom w:val="single" w:sz="4" w:space="0" w:color="333333"/>
              <w:right w:val="single" w:sz="4" w:space="0" w:color="333333"/>
            </w:tcBorders>
            <w:shd w:val="clear" w:color="auto" w:fill="auto"/>
          </w:tcPr>
          <w:p w14:paraId="27DFFB62" w14:textId="77777777" w:rsidR="00575095" w:rsidRPr="007A482E" w:rsidRDefault="00575095">
            <w:pPr>
              <w:widowControl w:val="0"/>
              <w:rPr>
                <w:rFonts w:ascii="Arial" w:hAnsi="Arial" w:cs="Arial"/>
                <w:sz w:val="26"/>
                <w:szCs w:val="26"/>
              </w:rPr>
            </w:pPr>
          </w:p>
        </w:tc>
        <w:tc>
          <w:tcPr>
            <w:tcW w:w="2007" w:type="dxa"/>
            <w:tcBorders>
              <w:top w:val="single" w:sz="4" w:space="0" w:color="333333"/>
              <w:left w:val="single" w:sz="4" w:space="0" w:color="333333"/>
              <w:bottom w:val="single" w:sz="4" w:space="0" w:color="333333"/>
              <w:right w:val="single" w:sz="4" w:space="0" w:color="333333"/>
            </w:tcBorders>
            <w:shd w:val="clear" w:color="auto" w:fill="auto"/>
          </w:tcPr>
          <w:p w14:paraId="56BBB059" w14:textId="77777777" w:rsidR="00575095" w:rsidRPr="007A482E" w:rsidRDefault="00575095">
            <w:pPr>
              <w:widowControl w:val="0"/>
              <w:rPr>
                <w:rFonts w:ascii="Arial" w:hAnsi="Arial" w:cs="Arial"/>
                <w:sz w:val="26"/>
                <w:szCs w:val="26"/>
              </w:rPr>
            </w:pPr>
          </w:p>
        </w:tc>
        <w:tc>
          <w:tcPr>
            <w:tcW w:w="2231" w:type="dxa"/>
            <w:tcBorders>
              <w:top w:val="single" w:sz="4" w:space="0" w:color="333333"/>
              <w:left w:val="single" w:sz="4" w:space="0" w:color="333333"/>
              <w:bottom w:val="single" w:sz="4" w:space="0" w:color="333333"/>
              <w:right w:val="single" w:sz="4" w:space="0" w:color="333333"/>
            </w:tcBorders>
            <w:shd w:val="clear" w:color="auto" w:fill="auto"/>
          </w:tcPr>
          <w:p w14:paraId="796926B0" w14:textId="77777777" w:rsidR="00575095" w:rsidRPr="007A482E" w:rsidRDefault="00575095">
            <w:pPr>
              <w:widowControl w:val="0"/>
              <w:rPr>
                <w:rFonts w:ascii="Arial" w:hAnsi="Arial" w:cs="Arial"/>
                <w:sz w:val="26"/>
                <w:szCs w:val="26"/>
              </w:rPr>
            </w:pPr>
          </w:p>
        </w:tc>
        <w:tc>
          <w:tcPr>
            <w:tcW w:w="2104" w:type="dxa"/>
            <w:tcBorders>
              <w:top w:val="single" w:sz="4" w:space="0" w:color="333333"/>
              <w:left w:val="single" w:sz="4" w:space="0" w:color="333333"/>
              <w:bottom w:val="single" w:sz="4" w:space="0" w:color="333333"/>
              <w:right w:val="single" w:sz="4" w:space="0" w:color="333333"/>
            </w:tcBorders>
            <w:shd w:val="clear" w:color="auto" w:fill="auto"/>
          </w:tcPr>
          <w:p w14:paraId="51FE1E67" w14:textId="77777777" w:rsidR="00575095" w:rsidRPr="007A482E" w:rsidRDefault="00575095">
            <w:pPr>
              <w:widowControl w:val="0"/>
              <w:rPr>
                <w:rFonts w:ascii="Arial" w:hAnsi="Arial" w:cs="Arial"/>
                <w:sz w:val="26"/>
                <w:szCs w:val="26"/>
              </w:rPr>
            </w:pPr>
          </w:p>
        </w:tc>
        <w:tc>
          <w:tcPr>
            <w:tcW w:w="3278" w:type="dxa"/>
            <w:tcBorders>
              <w:top w:val="single" w:sz="4" w:space="0" w:color="333333"/>
              <w:left w:val="single" w:sz="4" w:space="0" w:color="333333"/>
              <w:bottom w:val="single" w:sz="4" w:space="0" w:color="333333"/>
              <w:right w:val="single" w:sz="4" w:space="0" w:color="333333"/>
            </w:tcBorders>
            <w:shd w:val="clear" w:color="auto" w:fill="auto"/>
          </w:tcPr>
          <w:p w14:paraId="1CE147FC" w14:textId="77777777" w:rsidR="00575095" w:rsidRPr="007A482E" w:rsidRDefault="00575095">
            <w:pPr>
              <w:widowControl w:val="0"/>
              <w:rPr>
                <w:rFonts w:ascii="Arial" w:hAnsi="Arial" w:cs="Arial"/>
                <w:sz w:val="26"/>
                <w:szCs w:val="26"/>
              </w:rPr>
            </w:pPr>
          </w:p>
        </w:tc>
      </w:tr>
    </w:tbl>
    <w:p w14:paraId="7588E19C" w14:textId="77777777" w:rsidR="00575095" w:rsidRPr="007A482E" w:rsidRDefault="00575095">
      <w:pPr>
        <w:rPr>
          <w:rFonts w:ascii="Arial" w:hAnsi="Arial" w:cs="Arial"/>
          <w:sz w:val="28"/>
          <w:szCs w:val="28"/>
        </w:rPr>
      </w:pPr>
    </w:p>
    <w:p w14:paraId="1F441ACE" w14:textId="77777777" w:rsidR="00575095" w:rsidRPr="007A482E" w:rsidRDefault="00575095">
      <w:pPr>
        <w:rPr>
          <w:rFonts w:ascii="Arial" w:hAnsi="Arial" w:cs="Arial"/>
          <w:b/>
          <w:sz w:val="12"/>
          <w:szCs w:val="28"/>
        </w:rPr>
      </w:pPr>
    </w:p>
    <w:p w14:paraId="12C51181" w14:textId="77777777" w:rsidR="00575095" w:rsidRPr="007A482E" w:rsidRDefault="00C10199">
      <w:pPr>
        <w:rPr>
          <w:rFonts w:ascii="Arial" w:hAnsi="Arial" w:cs="Arial"/>
          <w:b/>
          <w:sz w:val="28"/>
          <w:szCs w:val="28"/>
        </w:rPr>
      </w:pPr>
      <w:r w:rsidRPr="007A482E">
        <w:rPr>
          <w:rFonts w:ascii="Arial" w:hAnsi="Arial" w:cs="Arial"/>
          <w:b/>
          <w:sz w:val="28"/>
          <w:szCs w:val="28"/>
        </w:rPr>
        <w:t>Table of contents</w:t>
      </w:r>
    </w:p>
    <w:sdt>
      <w:sdtPr>
        <w:id w:val="-653448675"/>
        <w:docPartObj>
          <w:docPartGallery w:val="Table of Contents"/>
          <w:docPartUnique/>
        </w:docPartObj>
      </w:sdtPr>
      <w:sdtEndPr/>
      <w:sdtContent>
        <w:p w14:paraId="5EB04756" w14:textId="121A36F8" w:rsidR="00731ACA" w:rsidRDefault="00C10199" w:rsidP="00731ACA">
          <w:pPr>
            <w:pStyle w:val="TOC1"/>
            <w:rPr>
              <w:rFonts w:asciiTheme="minorHAnsi" w:eastAsiaTheme="minorEastAsia" w:hAnsiTheme="minorHAnsi" w:cstheme="minorBidi"/>
              <w:noProof/>
              <w:kern w:val="2"/>
              <w:lang w:eastAsia="en-GB"/>
              <w14:ligatures w14:val="standardContextual"/>
            </w:rPr>
          </w:pPr>
          <w:r w:rsidRPr="007A482E">
            <w:fldChar w:fldCharType="begin"/>
          </w:r>
          <w:r w:rsidRPr="007A482E">
            <w:rPr>
              <w:rStyle w:val="IndexLink"/>
              <w:webHidden/>
            </w:rPr>
            <w:instrText>TOC \z \o "1-3" \u \h</w:instrText>
          </w:r>
          <w:r w:rsidRPr="007A482E">
            <w:rPr>
              <w:rStyle w:val="IndexLink"/>
            </w:rPr>
            <w:fldChar w:fldCharType="separate"/>
          </w:r>
          <w:hyperlink w:anchor="_Toc187233817" w:history="1">
            <w:r w:rsidR="00731ACA" w:rsidRPr="00E80725">
              <w:rPr>
                <w:rStyle w:val="Hyperlink"/>
                <w:noProof/>
              </w:rPr>
              <w:t>1</w:t>
            </w:r>
            <w:r w:rsidR="00731ACA">
              <w:rPr>
                <w:rFonts w:asciiTheme="minorHAnsi" w:eastAsiaTheme="minorEastAsia" w:hAnsiTheme="minorHAnsi" w:cstheme="minorBidi"/>
                <w:noProof/>
                <w:kern w:val="2"/>
                <w:lang w:eastAsia="en-GB"/>
                <w14:ligatures w14:val="standardContextual"/>
              </w:rPr>
              <w:tab/>
            </w:r>
            <w:r w:rsidR="00731ACA" w:rsidRPr="00E80725">
              <w:rPr>
                <w:rStyle w:val="Hyperlink"/>
                <w:noProof/>
              </w:rPr>
              <w:t>Introduction</w:t>
            </w:r>
            <w:r w:rsidR="00731ACA">
              <w:rPr>
                <w:noProof/>
                <w:webHidden/>
              </w:rPr>
              <w:tab/>
            </w:r>
            <w:r w:rsidR="00731ACA">
              <w:rPr>
                <w:noProof/>
                <w:webHidden/>
              </w:rPr>
              <w:fldChar w:fldCharType="begin"/>
            </w:r>
            <w:r w:rsidR="00731ACA">
              <w:rPr>
                <w:noProof/>
                <w:webHidden/>
              </w:rPr>
              <w:instrText xml:space="preserve"> PAGEREF _Toc187233817 \h </w:instrText>
            </w:r>
            <w:r w:rsidR="00731ACA">
              <w:rPr>
                <w:noProof/>
                <w:webHidden/>
              </w:rPr>
            </w:r>
            <w:r w:rsidR="00731ACA">
              <w:rPr>
                <w:noProof/>
                <w:webHidden/>
              </w:rPr>
              <w:fldChar w:fldCharType="separate"/>
            </w:r>
            <w:r w:rsidR="00731ACA">
              <w:rPr>
                <w:noProof/>
                <w:webHidden/>
              </w:rPr>
              <w:t>2</w:t>
            </w:r>
            <w:r w:rsidR="00731ACA">
              <w:rPr>
                <w:noProof/>
                <w:webHidden/>
              </w:rPr>
              <w:fldChar w:fldCharType="end"/>
            </w:r>
          </w:hyperlink>
        </w:p>
        <w:p w14:paraId="2BADA202" w14:textId="2428144D" w:rsidR="00731ACA" w:rsidRDefault="00731ACA">
          <w:pPr>
            <w:pStyle w:val="TOC2"/>
            <w:rPr>
              <w:rFonts w:eastAsiaTheme="minorEastAsia" w:cstheme="minorBidi"/>
              <w:b w:val="0"/>
              <w:bCs w:val="0"/>
              <w:noProof/>
              <w:kern w:val="2"/>
              <w:sz w:val="24"/>
              <w:szCs w:val="24"/>
              <w:lang w:eastAsia="en-GB"/>
              <w14:ligatures w14:val="standardContextual"/>
            </w:rPr>
          </w:pPr>
          <w:hyperlink w:anchor="_Toc187233818" w:history="1">
            <w:r w:rsidRPr="00E80725">
              <w:rPr>
                <w:rStyle w:val="Hyperlink"/>
                <w:rFonts w:ascii="Arial" w:hAnsi="Arial" w:cs="Arial"/>
                <w:noProof/>
              </w:rPr>
              <w:t>1.1</w:t>
            </w:r>
            <w:r>
              <w:rPr>
                <w:rFonts w:eastAsiaTheme="minorEastAsia" w:cstheme="minorBidi"/>
                <w:b w:val="0"/>
                <w:bCs w:val="0"/>
                <w:noProof/>
                <w:kern w:val="2"/>
                <w:sz w:val="24"/>
                <w:szCs w:val="24"/>
                <w:lang w:eastAsia="en-GB"/>
                <w14:ligatures w14:val="standardContextual"/>
              </w:rPr>
              <w:tab/>
            </w:r>
            <w:r w:rsidRPr="00E80725">
              <w:rPr>
                <w:rStyle w:val="Hyperlink"/>
                <w:rFonts w:ascii="Arial" w:hAnsi="Arial" w:cs="Arial"/>
                <w:noProof/>
              </w:rPr>
              <w:t>Policy statement</w:t>
            </w:r>
            <w:r>
              <w:rPr>
                <w:noProof/>
                <w:webHidden/>
              </w:rPr>
              <w:tab/>
            </w:r>
            <w:r>
              <w:rPr>
                <w:noProof/>
                <w:webHidden/>
              </w:rPr>
              <w:fldChar w:fldCharType="begin"/>
            </w:r>
            <w:r>
              <w:rPr>
                <w:noProof/>
                <w:webHidden/>
              </w:rPr>
              <w:instrText xml:space="preserve"> PAGEREF _Toc187233818 \h </w:instrText>
            </w:r>
            <w:r>
              <w:rPr>
                <w:noProof/>
                <w:webHidden/>
              </w:rPr>
            </w:r>
            <w:r>
              <w:rPr>
                <w:noProof/>
                <w:webHidden/>
              </w:rPr>
              <w:fldChar w:fldCharType="separate"/>
            </w:r>
            <w:r>
              <w:rPr>
                <w:noProof/>
                <w:webHidden/>
              </w:rPr>
              <w:t>2</w:t>
            </w:r>
            <w:r>
              <w:rPr>
                <w:noProof/>
                <w:webHidden/>
              </w:rPr>
              <w:fldChar w:fldCharType="end"/>
            </w:r>
          </w:hyperlink>
        </w:p>
        <w:p w14:paraId="3F2CF28E" w14:textId="69F80107" w:rsidR="00731ACA" w:rsidRDefault="00731ACA">
          <w:pPr>
            <w:pStyle w:val="TOC2"/>
            <w:rPr>
              <w:rFonts w:eastAsiaTheme="minorEastAsia" w:cstheme="minorBidi"/>
              <w:b w:val="0"/>
              <w:bCs w:val="0"/>
              <w:noProof/>
              <w:kern w:val="2"/>
              <w:sz w:val="24"/>
              <w:szCs w:val="24"/>
              <w:lang w:eastAsia="en-GB"/>
              <w14:ligatures w14:val="standardContextual"/>
            </w:rPr>
          </w:pPr>
          <w:hyperlink w:anchor="_Toc187233819" w:history="1">
            <w:r w:rsidRPr="00E80725">
              <w:rPr>
                <w:rStyle w:val="Hyperlink"/>
                <w:rFonts w:ascii="Arial" w:hAnsi="Arial" w:cs="Arial"/>
                <w:noProof/>
              </w:rPr>
              <w:t>1.2</w:t>
            </w:r>
            <w:r>
              <w:rPr>
                <w:rFonts w:eastAsiaTheme="minorEastAsia" w:cstheme="minorBidi"/>
                <w:b w:val="0"/>
                <w:bCs w:val="0"/>
                <w:noProof/>
                <w:kern w:val="2"/>
                <w:sz w:val="24"/>
                <w:szCs w:val="24"/>
                <w:lang w:eastAsia="en-GB"/>
                <w14:ligatures w14:val="standardContextual"/>
              </w:rPr>
              <w:tab/>
            </w:r>
            <w:r w:rsidRPr="00E80725">
              <w:rPr>
                <w:rStyle w:val="Hyperlink"/>
                <w:rFonts w:ascii="Arial" w:hAnsi="Arial" w:cs="Arial"/>
                <w:noProof/>
              </w:rPr>
              <w:t>Status</w:t>
            </w:r>
            <w:r>
              <w:rPr>
                <w:noProof/>
                <w:webHidden/>
              </w:rPr>
              <w:tab/>
            </w:r>
            <w:r>
              <w:rPr>
                <w:noProof/>
                <w:webHidden/>
              </w:rPr>
              <w:fldChar w:fldCharType="begin"/>
            </w:r>
            <w:r>
              <w:rPr>
                <w:noProof/>
                <w:webHidden/>
              </w:rPr>
              <w:instrText xml:space="preserve"> PAGEREF _Toc187233819 \h </w:instrText>
            </w:r>
            <w:r>
              <w:rPr>
                <w:noProof/>
                <w:webHidden/>
              </w:rPr>
            </w:r>
            <w:r>
              <w:rPr>
                <w:noProof/>
                <w:webHidden/>
              </w:rPr>
              <w:fldChar w:fldCharType="separate"/>
            </w:r>
            <w:r>
              <w:rPr>
                <w:noProof/>
                <w:webHidden/>
              </w:rPr>
              <w:t>2</w:t>
            </w:r>
            <w:r>
              <w:rPr>
                <w:noProof/>
                <w:webHidden/>
              </w:rPr>
              <w:fldChar w:fldCharType="end"/>
            </w:r>
          </w:hyperlink>
        </w:p>
        <w:p w14:paraId="3A620488" w14:textId="17984316" w:rsidR="00731ACA" w:rsidRDefault="00731ACA" w:rsidP="00731ACA">
          <w:pPr>
            <w:pStyle w:val="TOC1"/>
            <w:rPr>
              <w:rFonts w:asciiTheme="minorHAnsi" w:eastAsiaTheme="minorEastAsia" w:hAnsiTheme="minorHAnsi" w:cstheme="minorBidi"/>
              <w:noProof/>
              <w:kern w:val="2"/>
              <w:lang w:eastAsia="en-GB"/>
              <w14:ligatures w14:val="standardContextual"/>
            </w:rPr>
          </w:pPr>
          <w:hyperlink w:anchor="_Toc187233820" w:history="1">
            <w:r w:rsidRPr="00E80725">
              <w:rPr>
                <w:rStyle w:val="Hyperlink"/>
                <w:noProof/>
              </w:rPr>
              <w:t>2</w:t>
            </w:r>
            <w:r>
              <w:rPr>
                <w:rFonts w:asciiTheme="minorHAnsi" w:eastAsiaTheme="minorEastAsia" w:hAnsiTheme="minorHAnsi" w:cstheme="minorBidi"/>
                <w:noProof/>
                <w:kern w:val="2"/>
                <w:lang w:eastAsia="en-GB"/>
                <w14:ligatures w14:val="standardContextual"/>
              </w:rPr>
              <w:tab/>
            </w:r>
            <w:r w:rsidRPr="00E80725">
              <w:rPr>
                <w:rStyle w:val="Hyperlink"/>
                <w:noProof/>
              </w:rPr>
              <w:t>Policy</w:t>
            </w:r>
            <w:r>
              <w:rPr>
                <w:noProof/>
                <w:webHidden/>
              </w:rPr>
              <w:tab/>
            </w:r>
            <w:r>
              <w:rPr>
                <w:noProof/>
                <w:webHidden/>
              </w:rPr>
              <w:fldChar w:fldCharType="begin"/>
            </w:r>
            <w:r>
              <w:rPr>
                <w:noProof/>
                <w:webHidden/>
              </w:rPr>
              <w:instrText xml:space="preserve"> PAGEREF _Toc187233820 \h </w:instrText>
            </w:r>
            <w:r>
              <w:rPr>
                <w:noProof/>
                <w:webHidden/>
              </w:rPr>
            </w:r>
            <w:r>
              <w:rPr>
                <w:noProof/>
                <w:webHidden/>
              </w:rPr>
              <w:fldChar w:fldCharType="separate"/>
            </w:r>
            <w:r>
              <w:rPr>
                <w:noProof/>
                <w:webHidden/>
              </w:rPr>
              <w:t>2</w:t>
            </w:r>
            <w:r>
              <w:rPr>
                <w:noProof/>
                <w:webHidden/>
              </w:rPr>
              <w:fldChar w:fldCharType="end"/>
            </w:r>
          </w:hyperlink>
        </w:p>
        <w:p w14:paraId="5D54B22A" w14:textId="15D6D94F" w:rsidR="00731ACA" w:rsidRDefault="00731ACA">
          <w:pPr>
            <w:pStyle w:val="TOC2"/>
            <w:rPr>
              <w:rFonts w:eastAsiaTheme="minorEastAsia" w:cstheme="minorBidi"/>
              <w:b w:val="0"/>
              <w:bCs w:val="0"/>
              <w:noProof/>
              <w:kern w:val="2"/>
              <w:sz w:val="24"/>
              <w:szCs w:val="24"/>
              <w:lang w:eastAsia="en-GB"/>
              <w14:ligatures w14:val="standardContextual"/>
            </w:rPr>
          </w:pPr>
          <w:hyperlink w:anchor="_Toc187233821" w:history="1">
            <w:r w:rsidRPr="00E80725">
              <w:rPr>
                <w:rStyle w:val="Hyperlink"/>
                <w:rFonts w:ascii="Arial" w:hAnsi="Arial" w:cs="Arial"/>
                <w:noProof/>
              </w:rPr>
              <w:t>2.1</w:t>
            </w:r>
            <w:r>
              <w:rPr>
                <w:rFonts w:eastAsiaTheme="minorEastAsia" w:cstheme="minorBidi"/>
                <w:b w:val="0"/>
                <w:bCs w:val="0"/>
                <w:noProof/>
                <w:kern w:val="2"/>
                <w:sz w:val="24"/>
                <w:szCs w:val="24"/>
                <w:lang w:eastAsia="en-GB"/>
                <w14:ligatures w14:val="standardContextual"/>
              </w:rPr>
              <w:tab/>
            </w:r>
            <w:r w:rsidRPr="00E80725">
              <w:rPr>
                <w:rStyle w:val="Hyperlink"/>
                <w:rFonts w:ascii="Arial" w:hAnsi="Arial" w:cs="Arial"/>
                <w:noProof/>
              </w:rPr>
              <w:t>Overview</w:t>
            </w:r>
            <w:r>
              <w:rPr>
                <w:noProof/>
                <w:webHidden/>
              </w:rPr>
              <w:tab/>
            </w:r>
            <w:r>
              <w:rPr>
                <w:noProof/>
                <w:webHidden/>
              </w:rPr>
              <w:fldChar w:fldCharType="begin"/>
            </w:r>
            <w:r>
              <w:rPr>
                <w:noProof/>
                <w:webHidden/>
              </w:rPr>
              <w:instrText xml:space="preserve"> PAGEREF _Toc187233821 \h </w:instrText>
            </w:r>
            <w:r>
              <w:rPr>
                <w:noProof/>
                <w:webHidden/>
              </w:rPr>
            </w:r>
            <w:r>
              <w:rPr>
                <w:noProof/>
                <w:webHidden/>
              </w:rPr>
              <w:fldChar w:fldCharType="separate"/>
            </w:r>
            <w:r>
              <w:rPr>
                <w:noProof/>
                <w:webHidden/>
              </w:rPr>
              <w:t>2</w:t>
            </w:r>
            <w:r>
              <w:rPr>
                <w:noProof/>
                <w:webHidden/>
              </w:rPr>
              <w:fldChar w:fldCharType="end"/>
            </w:r>
          </w:hyperlink>
        </w:p>
        <w:p w14:paraId="1543F085" w14:textId="7D14E42F" w:rsidR="00731ACA" w:rsidRDefault="00731ACA">
          <w:pPr>
            <w:pStyle w:val="TOC2"/>
            <w:rPr>
              <w:rFonts w:eastAsiaTheme="minorEastAsia" w:cstheme="minorBidi"/>
              <w:b w:val="0"/>
              <w:bCs w:val="0"/>
              <w:noProof/>
              <w:kern w:val="2"/>
              <w:sz w:val="24"/>
              <w:szCs w:val="24"/>
              <w:lang w:eastAsia="en-GB"/>
              <w14:ligatures w14:val="standardContextual"/>
            </w:rPr>
          </w:pPr>
          <w:hyperlink w:anchor="_Toc187233822" w:history="1">
            <w:r w:rsidRPr="00E80725">
              <w:rPr>
                <w:rStyle w:val="Hyperlink"/>
                <w:rFonts w:ascii="Arial" w:hAnsi="Arial" w:cs="Arial"/>
                <w:noProof/>
              </w:rPr>
              <w:t>2.2</w:t>
            </w:r>
            <w:r>
              <w:rPr>
                <w:rFonts w:eastAsiaTheme="minorEastAsia" w:cstheme="minorBidi"/>
                <w:b w:val="0"/>
                <w:bCs w:val="0"/>
                <w:noProof/>
                <w:kern w:val="2"/>
                <w:sz w:val="24"/>
                <w:szCs w:val="24"/>
                <w:lang w:eastAsia="en-GB"/>
                <w14:ligatures w14:val="standardContextual"/>
              </w:rPr>
              <w:tab/>
            </w:r>
            <w:r w:rsidRPr="00E80725">
              <w:rPr>
                <w:rStyle w:val="Hyperlink"/>
                <w:rFonts w:ascii="Arial" w:hAnsi="Arial" w:cs="Arial"/>
                <w:noProof/>
              </w:rPr>
              <w:t>Recording DNAs</w:t>
            </w:r>
            <w:r>
              <w:rPr>
                <w:noProof/>
                <w:webHidden/>
              </w:rPr>
              <w:tab/>
            </w:r>
            <w:r>
              <w:rPr>
                <w:noProof/>
                <w:webHidden/>
              </w:rPr>
              <w:fldChar w:fldCharType="begin"/>
            </w:r>
            <w:r>
              <w:rPr>
                <w:noProof/>
                <w:webHidden/>
              </w:rPr>
              <w:instrText xml:space="preserve"> PAGEREF _Toc187233822 \h </w:instrText>
            </w:r>
            <w:r>
              <w:rPr>
                <w:noProof/>
                <w:webHidden/>
              </w:rPr>
            </w:r>
            <w:r>
              <w:rPr>
                <w:noProof/>
                <w:webHidden/>
              </w:rPr>
              <w:fldChar w:fldCharType="separate"/>
            </w:r>
            <w:r>
              <w:rPr>
                <w:noProof/>
                <w:webHidden/>
              </w:rPr>
              <w:t>2</w:t>
            </w:r>
            <w:r>
              <w:rPr>
                <w:noProof/>
                <w:webHidden/>
              </w:rPr>
              <w:fldChar w:fldCharType="end"/>
            </w:r>
          </w:hyperlink>
        </w:p>
        <w:p w14:paraId="6A6ECA13" w14:textId="41A7852A" w:rsidR="00731ACA" w:rsidRDefault="00731ACA">
          <w:pPr>
            <w:pStyle w:val="TOC2"/>
            <w:rPr>
              <w:rFonts w:eastAsiaTheme="minorEastAsia" w:cstheme="minorBidi"/>
              <w:b w:val="0"/>
              <w:bCs w:val="0"/>
              <w:noProof/>
              <w:kern w:val="2"/>
              <w:sz w:val="24"/>
              <w:szCs w:val="24"/>
              <w:lang w:eastAsia="en-GB"/>
              <w14:ligatures w14:val="standardContextual"/>
            </w:rPr>
          </w:pPr>
          <w:hyperlink w:anchor="_Toc187233823" w:history="1">
            <w:r w:rsidRPr="00E80725">
              <w:rPr>
                <w:rStyle w:val="Hyperlink"/>
                <w:rFonts w:ascii="Arial" w:hAnsi="Arial" w:cs="Arial"/>
                <w:noProof/>
              </w:rPr>
              <w:t>2.3</w:t>
            </w:r>
            <w:r>
              <w:rPr>
                <w:rFonts w:eastAsiaTheme="minorEastAsia" w:cstheme="minorBidi"/>
                <w:b w:val="0"/>
                <w:bCs w:val="0"/>
                <w:noProof/>
                <w:kern w:val="2"/>
                <w:sz w:val="24"/>
                <w:szCs w:val="24"/>
                <w:lang w:eastAsia="en-GB"/>
                <w14:ligatures w14:val="standardContextual"/>
              </w:rPr>
              <w:tab/>
            </w:r>
            <w:r w:rsidRPr="00E80725">
              <w:rPr>
                <w:rStyle w:val="Hyperlink"/>
                <w:rFonts w:ascii="Arial" w:hAnsi="Arial" w:cs="Arial"/>
                <w:noProof/>
              </w:rPr>
              <w:t>Preventative measures</w:t>
            </w:r>
            <w:r>
              <w:rPr>
                <w:noProof/>
                <w:webHidden/>
              </w:rPr>
              <w:tab/>
            </w:r>
            <w:r>
              <w:rPr>
                <w:noProof/>
                <w:webHidden/>
              </w:rPr>
              <w:fldChar w:fldCharType="begin"/>
            </w:r>
            <w:r>
              <w:rPr>
                <w:noProof/>
                <w:webHidden/>
              </w:rPr>
              <w:instrText xml:space="preserve"> PAGEREF _Toc187233823 \h </w:instrText>
            </w:r>
            <w:r>
              <w:rPr>
                <w:noProof/>
                <w:webHidden/>
              </w:rPr>
            </w:r>
            <w:r>
              <w:rPr>
                <w:noProof/>
                <w:webHidden/>
              </w:rPr>
              <w:fldChar w:fldCharType="separate"/>
            </w:r>
            <w:r>
              <w:rPr>
                <w:noProof/>
                <w:webHidden/>
              </w:rPr>
              <w:t>3</w:t>
            </w:r>
            <w:r>
              <w:rPr>
                <w:noProof/>
                <w:webHidden/>
              </w:rPr>
              <w:fldChar w:fldCharType="end"/>
            </w:r>
          </w:hyperlink>
        </w:p>
        <w:p w14:paraId="374B17BD" w14:textId="5986D078" w:rsidR="00731ACA" w:rsidRDefault="00731ACA">
          <w:pPr>
            <w:pStyle w:val="TOC2"/>
            <w:rPr>
              <w:rFonts w:eastAsiaTheme="minorEastAsia" w:cstheme="minorBidi"/>
              <w:b w:val="0"/>
              <w:bCs w:val="0"/>
              <w:noProof/>
              <w:kern w:val="2"/>
              <w:sz w:val="24"/>
              <w:szCs w:val="24"/>
              <w:lang w:eastAsia="en-GB"/>
              <w14:ligatures w14:val="standardContextual"/>
            </w:rPr>
          </w:pPr>
          <w:hyperlink w:anchor="_Toc187233824" w:history="1">
            <w:r w:rsidRPr="00E80725">
              <w:rPr>
                <w:rStyle w:val="Hyperlink"/>
                <w:rFonts w:ascii="Arial" w:hAnsi="Arial" w:cs="Arial"/>
                <w:noProof/>
              </w:rPr>
              <w:t>2.4</w:t>
            </w:r>
            <w:r>
              <w:rPr>
                <w:rFonts w:eastAsiaTheme="minorEastAsia" w:cstheme="minorBidi"/>
                <w:b w:val="0"/>
                <w:bCs w:val="0"/>
                <w:noProof/>
                <w:kern w:val="2"/>
                <w:sz w:val="24"/>
                <w:szCs w:val="24"/>
                <w:lang w:eastAsia="en-GB"/>
                <w14:ligatures w14:val="standardContextual"/>
              </w:rPr>
              <w:tab/>
            </w:r>
            <w:r w:rsidRPr="00E80725">
              <w:rPr>
                <w:rStyle w:val="Hyperlink"/>
                <w:rFonts w:ascii="Arial" w:hAnsi="Arial" w:cs="Arial"/>
                <w:noProof/>
              </w:rPr>
              <w:t>Managing DNAs (face-to-face appointment)</w:t>
            </w:r>
            <w:r>
              <w:rPr>
                <w:noProof/>
                <w:webHidden/>
              </w:rPr>
              <w:tab/>
            </w:r>
            <w:r>
              <w:rPr>
                <w:noProof/>
                <w:webHidden/>
              </w:rPr>
              <w:fldChar w:fldCharType="begin"/>
            </w:r>
            <w:r>
              <w:rPr>
                <w:noProof/>
                <w:webHidden/>
              </w:rPr>
              <w:instrText xml:space="preserve"> PAGEREF _Toc187233824 \h </w:instrText>
            </w:r>
            <w:r>
              <w:rPr>
                <w:noProof/>
                <w:webHidden/>
              </w:rPr>
            </w:r>
            <w:r>
              <w:rPr>
                <w:noProof/>
                <w:webHidden/>
              </w:rPr>
              <w:fldChar w:fldCharType="separate"/>
            </w:r>
            <w:r>
              <w:rPr>
                <w:noProof/>
                <w:webHidden/>
              </w:rPr>
              <w:t>3</w:t>
            </w:r>
            <w:r>
              <w:rPr>
                <w:noProof/>
                <w:webHidden/>
              </w:rPr>
              <w:fldChar w:fldCharType="end"/>
            </w:r>
          </w:hyperlink>
        </w:p>
        <w:p w14:paraId="56DA8985" w14:textId="7AFC37D1" w:rsidR="00731ACA" w:rsidRDefault="00731ACA">
          <w:pPr>
            <w:pStyle w:val="TOC2"/>
            <w:rPr>
              <w:rFonts w:eastAsiaTheme="minorEastAsia" w:cstheme="minorBidi"/>
              <w:b w:val="0"/>
              <w:bCs w:val="0"/>
              <w:noProof/>
              <w:kern w:val="2"/>
              <w:sz w:val="24"/>
              <w:szCs w:val="24"/>
              <w:lang w:eastAsia="en-GB"/>
              <w14:ligatures w14:val="standardContextual"/>
            </w:rPr>
          </w:pPr>
          <w:hyperlink w:anchor="_Toc187233825" w:history="1">
            <w:r w:rsidRPr="00E80725">
              <w:rPr>
                <w:rStyle w:val="Hyperlink"/>
                <w:rFonts w:ascii="Arial" w:hAnsi="Arial" w:cs="Arial"/>
                <w:noProof/>
              </w:rPr>
              <w:t>2.5</w:t>
            </w:r>
            <w:r>
              <w:rPr>
                <w:rFonts w:eastAsiaTheme="minorEastAsia" w:cstheme="minorBidi"/>
                <w:b w:val="0"/>
                <w:bCs w:val="0"/>
                <w:noProof/>
                <w:kern w:val="2"/>
                <w:sz w:val="24"/>
                <w:szCs w:val="24"/>
                <w:lang w:eastAsia="en-GB"/>
                <w14:ligatures w14:val="standardContextual"/>
              </w:rPr>
              <w:tab/>
            </w:r>
            <w:r w:rsidRPr="00E80725">
              <w:rPr>
                <w:rStyle w:val="Hyperlink"/>
                <w:rFonts w:ascii="Arial" w:hAnsi="Arial" w:cs="Arial"/>
                <w:noProof/>
              </w:rPr>
              <w:t>Managing failed telephone encounters</w:t>
            </w:r>
            <w:r>
              <w:rPr>
                <w:noProof/>
                <w:webHidden/>
              </w:rPr>
              <w:tab/>
            </w:r>
            <w:r>
              <w:rPr>
                <w:noProof/>
                <w:webHidden/>
              </w:rPr>
              <w:fldChar w:fldCharType="begin"/>
            </w:r>
            <w:r>
              <w:rPr>
                <w:noProof/>
                <w:webHidden/>
              </w:rPr>
              <w:instrText xml:space="preserve"> PAGEREF _Toc187233825 \h </w:instrText>
            </w:r>
            <w:r>
              <w:rPr>
                <w:noProof/>
                <w:webHidden/>
              </w:rPr>
            </w:r>
            <w:r>
              <w:rPr>
                <w:noProof/>
                <w:webHidden/>
              </w:rPr>
              <w:fldChar w:fldCharType="separate"/>
            </w:r>
            <w:r>
              <w:rPr>
                <w:noProof/>
                <w:webHidden/>
              </w:rPr>
              <w:t>4</w:t>
            </w:r>
            <w:r>
              <w:rPr>
                <w:noProof/>
                <w:webHidden/>
              </w:rPr>
              <w:fldChar w:fldCharType="end"/>
            </w:r>
          </w:hyperlink>
        </w:p>
        <w:p w14:paraId="18DAA7AF" w14:textId="38186699" w:rsidR="00731ACA" w:rsidRDefault="00731ACA">
          <w:pPr>
            <w:pStyle w:val="TOC2"/>
            <w:rPr>
              <w:rFonts w:eastAsiaTheme="minorEastAsia" w:cstheme="minorBidi"/>
              <w:b w:val="0"/>
              <w:bCs w:val="0"/>
              <w:noProof/>
              <w:kern w:val="2"/>
              <w:sz w:val="24"/>
              <w:szCs w:val="24"/>
              <w:lang w:eastAsia="en-GB"/>
              <w14:ligatures w14:val="standardContextual"/>
            </w:rPr>
          </w:pPr>
          <w:hyperlink w:anchor="_Toc187233826" w:history="1">
            <w:r w:rsidRPr="00E80725">
              <w:rPr>
                <w:rStyle w:val="Hyperlink"/>
                <w:rFonts w:ascii="Arial" w:hAnsi="Arial" w:cs="Arial"/>
                <w:noProof/>
              </w:rPr>
              <w:t>2.6</w:t>
            </w:r>
            <w:r>
              <w:rPr>
                <w:rFonts w:eastAsiaTheme="minorEastAsia" w:cstheme="minorBidi"/>
                <w:b w:val="0"/>
                <w:bCs w:val="0"/>
                <w:noProof/>
                <w:kern w:val="2"/>
                <w:sz w:val="24"/>
                <w:szCs w:val="24"/>
                <w:lang w:eastAsia="en-GB"/>
                <w14:ligatures w14:val="standardContextual"/>
              </w:rPr>
              <w:tab/>
            </w:r>
            <w:r w:rsidRPr="00E80725">
              <w:rPr>
                <w:rStyle w:val="Hyperlink"/>
                <w:rFonts w:ascii="Arial" w:hAnsi="Arial" w:cs="Arial"/>
                <w:noProof/>
              </w:rPr>
              <w:t>Vulnerable Adults who fail to attend</w:t>
            </w:r>
            <w:r>
              <w:rPr>
                <w:noProof/>
                <w:webHidden/>
              </w:rPr>
              <w:tab/>
            </w:r>
            <w:r>
              <w:rPr>
                <w:noProof/>
                <w:webHidden/>
              </w:rPr>
              <w:fldChar w:fldCharType="begin"/>
            </w:r>
            <w:r>
              <w:rPr>
                <w:noProof/>
                <w:webHidden/>
              </w:rPr>
              <w:instrText xml:space="preserve"> PAGEREF _Toc187233826 \h </w:instrText>
            </w:r>
            <w:r>
              <w:rPr>
                <w:noProof/>
                <w:webHidden/>
              </w:rPr>
            </w:r>
            <w:r>
              <w:rPr>
                <w:noProof/>
                <w:webHidden/>
              </w:rPr>
              <w:fldChar w:fldCharType="separate"/>
            </w:r>
            <w:r>
              <w:rPr>
                <w:noProof/>
                <w:webHidden/>
              </w:rPr>
              <w:t>4</w:t>
            </w:r>
            <w:r>
              <w:rPr>
                <w:noProof/>
                <w:webHidden/>
              </w:rPr>
              <w:fldChar w:fldCharType="end"/>
            </w:r>
          </w:hyperlink>
        </w:p>
        <w:p w14:paraId="175F9B6D" w14:textId="52D47B51" w:rsidR="00731ACA" w:rsidRDefault="00731ACA">
          <w:pPr>
            <w:pStyle w:val="TOC2"/>
            <w:rPr>
              <w:rFonts w:eastAsiaTheme="minorEastAsia" w:cstheme="minorBidi"/>
              <w:b w:val="0"/>
              <w:bCs w:val="0"/>
              <w:noProof/>
              <w:kern w:val="2"/>
              <w:sz w:val="24"/>
              <w:szCs w:val="24"/>
              <w:lang w:eastAsia="en-GB"/>
              <w14:ligatures w14:val="standardContextual"/>
            </w:rPr>
          </w:pPr>
          <w:hyperlink w:anchor="_Toc187233827" w:history="1">
            <w:r w:rsidRPr="00E80725">
              <w:rPr>
                <w:rStyle w:val="Hyperlink"/>
                <w:rFonts w:ascii="Arial" w:hAnsi="Arial" w:cs="Arial"/>
                <w:noProof/>
              </w:rPr>
              <w:t>2.7</w:t>
            </w:r>
            <w:r>
              <w:rPr>
                <w:rFonts w:eastAsiaTheme="minorEastAsia" w:cstheme="minorBidi"/>
                <w:b w:val="0"/>
                <w:bCs w:val="0"/>
                <w:noProof/>
                <w:kern w:val="2"/>
                <w:sz w:val="24"/>
                <w:szCs w:val="24"/>
                <w:lang w:eastAsia="en-GB"/>
                <w14:ligatures w14:val="standardContextual"/>
              </w:rPr>
              <w:tab/>
            </w:r>
            <w:r w:rsidRPr="00E80725">
              <w:rPr>
                <w:rStyle w:val="Hyperlink"/>
                <w:rFonts w:ascii="Arial" w:hAnsi="Arial" w:cs="Arial"/>
                <w:noProof/>
              </w:rPr>
              <w:t>Children who fail to attend</w:t>
            </w:r>
            <w:r>
              <w:rPr>
                <w:noProof/>
                <w:webHidden/>
              </w:rPr>
              <w:tab/>
            </w:r>
            <w:r>
              <w:rPr>
                <w:noProof/>
                <w:webHidden/>
              </w:rPr>
              <w:fldChar w:fldCharType="begin"/>
            </w:r>
            <w:r>
              <w:rPr>
                <w:noProof/>
                <w:webHidden/>
              </w:rPr>
              <w:instrText xml:space="preserve"> PAGEREF _Toc187233827 \h </w:instrText>
            </w:r>
            <w:r>
              <w:rPr>
                <w:noProof/>
                <w:webHidden/>
              </w:rPr>
            </w:r>
            <w:r>
              <w:rPr>
                <w:noProof/>
                <w:webHidden/>
              </w:rPr>
              <w:fldChar w:fldCharType="separate"/>
            </w:r>
            <w:r>
              <w:rPr>
                <w:noProof/>
                <w:webHidden/>
              </w:rPr>
              <w:t>5</w:t>
            </w:r>
            <w:r>
              <w:rPr>
                <w:noProof/>
                <w:webHidden/>
              </w:rPr>
              <w:fldChar w:fldCharType="end"/>
            </w:r>
          </w:hyperlink>
        </w:p>
        <w:p w14:paraId="49DA5693" w14:textId="5C36CA64" w:rsidR="00731ACA" w:rsidRDefault="00731ACA">
          <w:pPr>
            <w:pStyle w:val="TOC2"/>
            <w:rPr>
              <w:rFonts w:eastAsiaTheme="minorEastAsia" w:cstheme="minorBidi"/>
              <w:b w:val="0"/>
              <w:bCs w:val="0"/>
              <w:noProof/>
              <w:kern w:val="2"/>
              <w:sz w:val="24"/>
              <w:szCs w:val="24"/>
              <w:lang w:eastAsia="en-GB"/>
              <w14:ligatures w14:val="standardContextual"/>
            </w:rPr>
          </w:pPr>
          <w:hyperlink w:anchor="_Toc187233828" w:history="1">
            <w:r w:rsidRPr="00E80725">
              <w:rPr>
                <w:rStyle w:val="Hyperlink"/>
                <w:rFonts w:ascii="Arial" w:hAnsi="Arial" w:cs="Arial"/>
                <w:noProof/>
              </w:rPr>
              <w:t>2.8</w:t>
            </w:r>
            <w:r>
              <w:rPr>
                <w:rFonts w:eastAsiaTheme="minorEastAsia" w:cstheme="minorBidi"/>
                <w:b w:val="0"/>
                <w:bCs w:val="0"/>
                <w:noProof/>
                <w:kern w:val="2"/>
                <w:sz w:val="24"/>
                <w:szCs w:val="24"/>
                <w:lang w:eastAsia="en-GB"/>
                <w14:ligatures w14:val="standardContextual"/>
              </w:rPr>
              <w:tab/>
            </w:r>
            <w:r w:rsidRPr="00E80725">
              <w:rPr>
                <w:rStyle w:val="Hyperlink"/>
                <w:rFonts w:ascii="Arial" w:hAnsi="Arial" w:cs="Arial"/>
                <w:noProof/>
              </w:rPr>
              <w:t>Actions needed for a Was Not Brought - Vaccinations</w:t>
            </w:r>
            <w:r>
              <w:rPr>
                <w:noProof/>
                <w:webHidden/>
              </w:rPr>
              <w:tab/>
            </w:r>
            <w:r>
              <w:rPr>
                <w:noProof/>
                <w:webHidden/>
              </w:rPr>
              <w:fldChar w:fldCharType="begin"/>
            </w:r>
            <w:r>
              <w:rPr>
                <w:noProof/>
                <w:webHidden/>
              </w:rPr>
              <w:instrText xml:space="preserve"> PAGEREF _Toc187233828 \h </w:instrText>
            </w:r>
            <w:r>
              <w:rPr>
                <w:noProof/>
                <w:webHidden/>
              </w:rPr>
            </w:r>
            <w:r>
              <w:rPr>
                <w:noProof/>
                <w:webHidden/>
              </w:rPr>
              <w:fldChar w:fldCharType="separate"/>
            </w:r>
            <w:r>
              <w:rPr>
                <w:noProof/>
                <w:webHidden/>
              </w:rPr>
              <w:t>5</w:t>
            </w:r>
            <w:r>
              <w:rPr>
                <w:noProof/>
                <w:webHidden/>
              </w:rPr>
              <w:fldChar w:fldCharType="end"/>
            </w:r>
          </w:hyperlink>
        </w:p>
        <w:p w14:paraId="58382529" w14:textId="34273139" w:rsidR="00731ACA" w:rsidRDefault="00731ACA">
          <w:pPr>
            <w:pStyle w:val="TOC2"/>
            <w:rPr>
              <w:rFonts w:eastAsiaTheme="minorEastAsia" w:cstheme="minorBidi"/>
              <w:b w:val="0"/>
              <w:bCs w:val="0"/>
              <w:noProof/>
              <w:kern w:val="2"/>
              <w:sz w:val="24"/>
              <w:szCs w:val="24"/>
              <w:lang w:eastAsia="en-GB"/>
              <w14:ligatures w14:val="standardContextual"/>
            </w:rPr>
          </w:pPr>
          <w:hyperlink w:anchor="_Toc187233829" w:history="1">
            <w:r w:rsidRPr="00E80725">
              <w:rPr>
                <w:rStyle w:val="Hyperlink"/>
                <w:rFonts w:ascii="Arial" w:hAnsi="Arial" w:cs="Arial"/>
                <w:noProof/>
              </w:rPr>
              <w:t>2.9</w:t>
            </w:r>
            <w:r>
              <w:rPr>
                <w:rFonts w:eastAsiaTheme="minorEastAsia" w:cstheme="minorBidi"/>
                <w:b w:val="0"/>
                <w:bCs w:val="0"/>
                <w:noProof/>
                <w:kern w:val="2"/>
                <w:sz w:val="24"/>
                <w:szCs w:val="24"/>
                <w:lang w:eastAsia="en-GB"/>
                <w14:ligatures w14:val="standardContextual"/>
              </w:rPr>
              <w:tab/>
            </w:r>
            <w:r w:rsidRPr="00E80725">
              <w:rPr>
                <w:rStyle w:val="Hyperlink"/>
                <w:rFonts w:ascii="Arial" w:hAnsi="Arial" w:cs="Arial"/>
                <w:noProof/>
              </w:rPr>
              <w:t>Actions of “Was not brought” (External Appointments)</w:t>
            </w:r>
            <w:r>
              <w:rPr>
                <w:noProof/>
                <w:webHidden/>
              </w:rPr>
              <w:tab/>
            </w:r>
            <w:r>
              <w:rPr>
                <w:noProof/>
                <w:webHidden/>
              </w:rPr>
              <w:fldChar w:fldCharType="begin"/>
            </w:r>
            <w:r>
              <w:rPr>
                <w:noProof/>
                <w:webHidden/>
              </w:rPr>
              <w:instrText xml:space="preserve"> PAGEREF _Toc187233829 \h </w:instrText>
            </w:r>
            <w:r>
              <w:rPr>
                <w:noProof/>
                <w:webHidden/>
              </w:rPr>
            </w:r>
            <w:r>
              <w:rPr>
                <w:noProof/>
                <w:webHidden/>
              </w:rPr>
              <w:fldChar w:fldCharType="separate"/>
            </w:r>
            <w:r>
              <w:rPr>
                <w:noProof/>
                <w:webHidden/>
              </w:rPr>
              <w:t>6</w:t>
            </w:r>
            <w:r>
              <w:rPr>
                <w:noProof/>
                <w:webHidden/>
              </w:rPr>
              <w:fldChar w:fldCharType="end"/>
            </w:r>
          </w:hyperlink>
        </w:p>
        <w:p w14:paraId="7CF674FA" w14:textId="55001CA2" w:rsidR="00731ACA" w:rsidRPr="00731ACA" w:rsidRDefault="00731ACA" w:rsidP="00731ACA">
          <w:pPr>
            <w:pStyle w:val="TOC1"/>
            <w:rPr>
              <w:rFonts w:eastAsiaTheme="minorEastAsia"/>
              <w:noProof/>
              <w:kern w:val="2"/>
              <w:lang w:eastAsia="en-GB"/>
              <w14:ligatures w14:val="standardContextual"/>
            </w:rPr>
          </w:pPr>
          <w:hyperlink w:anchor="_Toc187233830" w:history="1">
            <w:r w:rsidRPr="00731ACA">
              <w:rPr>
                <w:rStyle w:val="Hyperlink"/>
                <w:rFonts w:ascii="Arial" w:hAnsi="Arial" w:cs="Arial"/>
                <w:noProof/>
                <w:sz w:val="20"/>
                <w:szCs w:val="20"/>
              </w:rPr>
              <w:t>Annex A – First communication to patient</w:t>
            </w:r>
            <w:r w:rsidRPr="00731ACA">
              <w:rPr>
                <w:noProof/>
                <w:webHidden/>
              </w:rPr>
              <w:tab/>
            </w:r>
            <w:r w:rsidRPr="00731ACA">
              <w:rPr>
                <w:noProof/>
                <w:webHidden/>
              </w:rPr>
              <w:fldChar w:fldCharType="begin"/>
            </w:r>
            <w:r w:rsidRPr="00731ACA">
              <w:rPr>
                <w:noProof/>
                <w:webHidden/>
              </w:rPr>
              <w:instrText xml:space="preserve"> PAGEREF _Toc187233830 \h </w:instrText>
            </w:r>
            <w:r w:rsidRPr="00731ACA">
              <w:rPr>
                <w:noProof/>
                <w:webHidden/>
              </w:rPr>
            </w:r>
            <w:r w:rsidRPr="00731ACA">
              <w:rPr>
                <w:noProof/>
                <w:webHidden/>
              </w:rPr>
              <w:fldChar w:fldCharType="separate"/>
            </w:r>
            <w:r w:rsidRPr="00731ACA">
              <w:rPr>
                <w:noProof/>
                <w:webHidden/>
              </w:rPr>
              <w:t>7</w:t>
            </w:r>
            <w:r w:rsidRPr="00731ACA">
              <w:rPr>
                <w:noProof/>
                <w:webHidden/>
              </w:rPr>
              <w:fldChar w:fldCharType="end"/>
            </w:r>
          </w:hyperlink>
        </w:p>
        <w:p w14:paraId="15F287EB" w14:textId="60486406" w:rsidR="00731ACA" w:rsidRPr="00731ACA" w:rsidRDefault="00731ACA" w:rsidP="00731ACA">
          <w:pPr>
            <w:pStyle w:val="TOC1"/>
            <w:rPr>
              <w:rFonts w:eastAsiaTheme="minorEastAsia"/>
              <w:noProof/>
              <w:kern w:val="2"/>
              <w:lang w:eastAsia="en-GB"/>
              <w14:ligatures w14:val="standardContextual"/>
            </w:rPr>
          </w:pPr>
          <w:hyperlink w:anchor="_Toc187233831" w:history="1">
            <w:r w:rsidRPr="00731ACA">
              <w:rPr>
                <w:rStyle w:val="Hyperlink"/>
                <w:rFonts w:ascii="Arial" w:hAnsi="Arial" w:cs="Arial"/>
                <w:noProof/>
                <w:sz w:val="20"/>
                <w:szCs w:val="20"/>
              </w:rPr>
              <w:t>Annex B – Second Communication to patient</w:t>
            </w:r>
            <w:r w:rsidRPr="00731ACA">
              <w:rPr>
                <w:noProof/>
                <w:webHidden/>
              </w:rPr>
              <w:tab/>
            </w:r>
            <w:r w:rsidRPr="00731ACA">
              <w:rPr>
                <w:noProof/>
                <w:webHidden/>
              </w:rPr>
              <w:fldChar w:fldCharType="begin"/>
            </w:r>
            <w:r w:rsidRPr="00731ACA">
              <w:rPr>
                <w:noProof/>
                <w:webHidden/>
              </w:rPr>
              <w:instrText xml:space="preserve"> PAGEREF _Toc187233831 \h </w:instrText>
            </w:r>
            <w:r w:rsidRPr="00731ACA">
              <w:rPr>
                <w:noProof/>
                <w:webHidden/>
              </w:rPr>
            </w:r>
            <w:r w:rsidRPr="00731ACA">
              <w:rPr>
                <w:noProof/>
                <w:webHidden/>
              </w:rPr>
              <w:fldChar w:fldCharType="separate"/>
            </w:r>
            <w:r w:rsidRPr="00731ACA">
              <w:rPr>
                <w:noProof/>
                <w:webHidden/>
              </w:rPr>
              <w:t>8</w:t>
            </w:r>
            <w:r w:rsidRPr="00731ACA">
              <w:rPr>
                <w:noProof/>
                <w:webHidden/>
              </w:rPr>
              <w:fldChar w:fldCharType="end"/>
            </w:r>
          </w:hyperlink>
        </w:p>
        <w:p w14:paraId="145507D5" w14:textId="10293B9E" w:rsidR="00731ACA" w:rsidRPr="00731ACA" w:rsidRDefault="00731ACA" w:rsidP="00731ACA">
          <w:pPr>
            <w:pStyle w:val="TOC1"/>
            <w:rPr>
              <w:rFonts w:eastAsiaTheme="minorEastAsia"/>
              <w:noProof/>
              <w:kern w:val="2"/>
              <w:lang w:eastAsia="en-GB"/>
              <w14:ligatures w14:val="standardContextual"/>
            </w:rPr>
          </w:pPr>
          <w:hyperlink w:anchor="_Toc187233832" w:history="1">
            <w:r w:rsidRPr="00731ACA">
              <w:rPr>
                <w:rStyle w:val="Hyperlink"/>
                <w:rFonts w:ascii="Arial" w:hAnsi="Arial" w:cs="Arial"/>
                <w:noProof/>
                <w:sz w:val="20"/>
                <w:szCs w:val="20"/>
              </w:rPr>
              <w:t>Annex C – Third Communication to patient</w:t>
            </w:r>
            <w:r w:rsidRPr="00731ACA">
              <w:rPr>
                <w:noProof/>
                <w:webHidden/>
              </w:rPr>
              <w:tab/>
            </w:r>
            <w:r w:rsidRPr="00731ACA">
              <w:rPr>
                <w:noProof/>
                <w:webHidden/>
              </w:rPr>
              <w:fldChar w:fldCharType="begin"/>
            </w:r>
            <w:r w:rsidRPr="00731ACA">
              <w:rPr>
                <w:noProof/>
                <w:webHidden/>
              </w:rPr>
              <w:instrText xml:space="preserve"> PAGEREF _Toc187233832 \h </w:instrText>
            </w:r>
            <w:r w:rsidRPr="00731ACA">
              <w:rPr>
                <w:noProof/>
                <w:webHidden/>
              </w:rPr>
            </w:r>
            <w:r w:rsidRPr="00731ACA">
              <w:rPr>
                <w:noProof/>
                <w:webHidden/>
              </w:rPr>
              <w:fldChar w:fldCharType="separate"/>
            </w:r>
            <w:r w:rsidRPr="00731ACA">
              <w:rPr>
                <w:noProof/>
                <w:webHidden/>
              </w:rPr>
              <w:t>9</w:t>
            </w:r>
            <w:r w:rsidRPr="00731ACA">
              <w:rPr>
                <w:noProof/>
                <w:webHidden/>
              </w:rPr>
              <w:fldChar w:fldCharType="end"/>
            </w:r>
          </w:hyperlink>
        </w:p>
        <w:p w14:paraId="1D1A3878" w14:textId="1ECF63C4" w:rsidR="00731ACA" w:rsidRPr="00731ACA" w:rsidRDefault="00731ACA" w:rsidP="00731ACA">
          <w:pPr>
            <w:pStyle w:val="TOC1"/>
            <w:rPr>
              <w:rFonts w:eastAsiaTheme="minorEastAsia"/>
              <w:noProof/>
              <w:kern w:val="2"/>
              <w:lang w:eastAsia="en-GB"/>
              <w14:ligatures w14:val="standardContextual"/>
            </w:rPr>
          </w:pPr>
          <w:hyperlink w:anchor="_Toc187233833" w:history="1">
            <w:r w:rsidRPr="00731ACA">
              <w:rPr>
                <w:rStyle w:val="Hyperlink"/>
                <w:rFonts w:ascii="Arial" w:hAnsi="Arial" w:cs="Arial"/>
                <w:noProof/>
                <w:sz w:val="20"/>
                <w:szCs w:val="20"/>
              </w:rPr>
              <w:t>Annex D – Removal of a patient</w:t>
            </w:r>
            <w:r w:rsidRPr="00731ACA">
              <w:rPr>
                <w:noProof/>
                <w:webHidden/>
              </w:rPr>
              <w:tab/>
            </w:r>
            <w:r w:rsidRPr="00731ACA">
              <w:rPr>
                <w:noProof/>
                <w:webHidden/>
              </w:rPr>
              <w:fldChar w:fldCharType="begin"/>
            </w:r>
            <w:r w:rsidRPr="00731ACA">
              <w:rPr>
                <w:noProof/>
                <w:webHidden/>
              </w:rPr>
              <w:instrText xml:space="preserve"> PAGEREF _Toc187233833 \h </w:instrText>
            </w:r>
            <w:r w:rsidRPr="00731ACA">
              <w:rPr>
                <w:noProof/>
                <w:webHidden/>
              </w:rPr>
            </w:r>
            <w:r w:rsidRPr="00731ACA">
              <w:rPr>
                <w:noProof/>
                <w:webHidden/>
              </w:rPr>
              <w:fldChar w:fldCharType="separate"/>
            </w:r>
            <w:r w:rsidRPr="00731ACA">
              <w:rPr>
                <w:noProof/>
                <w:webHidden/>
              </w:rPr>
              <w:t>10</w:t>
            </w:r>
            <w:r w:rsidRPr="00731ACA">
              <w:rPr>
                <w:noProof/>
                <w:webHidden/>
              </w:rPr>
              <w:fldChar w:fldCharType="end"/>
            </w:r>
          </w:hyperlink>
        </w:p>
        <w:p w14:paraId="11F50F04" w14:textId="1DDEFFD3" w:rsidR="00731ACA" w:rsidRPr="00731ACA" w:rsidRDefault="00731ACA" w:rsidP="00731ACA">
          <w:pPr>
            <w:pStyle w:val="TOC1"/>
            <w:rPr>
              <w:rFonts w:eastAsiaTheme="minorEastAsia"/>
              <w:noProof/>
              <w:kern w:val="2"/>
              <w:lang w:eastAsia="en-GB"/>
              <w14:ligatures w14:val="standardContextual"/>
            </w:rPr>
          </w:pPr>
          <w:hyperlink w:anchor="_Toc187233834" w:history="1">
            <w:r w:rsidRPr="00731ACA">
              <w:rPr>
                <w:rStyle w:val="Hyperlink"/>
                <w:rFonts w:ascii="Arial" w:hAnsi="Arial" w:cs="Arial"/>
                <w:noProof/>
                <w:sz w:val="20"/>
                <w:szCs w:val="20"/>
              </w:rPr>
              <w:t>Annex E – Letter regarding child who was not brought</w:t>
            </w:r>
            <w:r w:rsidRPr="00731ACA">
              <w:rPr>
                <w:noProof/>
                <w:webHidden/>
              </w:rPr>
              <w:tab/>
            </w:r>
            <w:r w:rsidRPr="00731ACA">
              <w:rPr>
                <w:noProof/>
                <w:webHidden/>
              </w:rPr>
              <w:fldChar w:fldCharType="begin"/>
            </w:r>
            <w:r w:rsidRPr="00731ACA">
              <w:rPr>
                <w:noProof/>
                <w:webHidden/>
              </w:rPr>
              <w:instrText xml:space="preserve"> PAGEREF _Toc187233834 \h </w:instrText>
            </w:r>
            <w:r w:rsidRPr="00731ACA">
              <w:rPr>
                <w:noProof/>
                <w:webHidden/>
              </w:rPr>
            </w:r>
            <w:r w:rsidRPr="00731ACA">
              <w:rPr>
                <w:noProof/>
                <w:webHidden/>
              </w:rPr>
              <w:fldChar w:fldCharType="separate"/>
            </w:r>
            <w:r w:rsidRPr="00731ACA">
              <w:rPr>
                <w:noProof/>
                <w:webHidden/>
              </w:rPr>
              <w:t>11</w:t>
            </w:r>
            <w:r w:rsidRPr="00731ACA">
              <w:rPr>
                <w:noProof/>
                <w:webHidden/>
              </w:rPr>
              <w:fldChar w:fldCharType="end"/>
            </w:r>
          </w:hyperlink>
        </w:p>
        <w:p w14:paraId="014DC182" w14:textId="5E9F67B3" w:rsidR="00731ACA" w:rsidRPr="00731ACA" w:rsidRDefault="00731ACA" w:rsidP="00731ACA">
          <w:pPr>
            <w:pStyle w:val="TOC1"/>
            <w:rPr>
              <w:rFonts w:eastAsiaTheme="minorEastAsia"/>
              <w:noProof/>
              <w:kern w:val="2"/>
              <w:lang w:eastAsia="en-GB"/>
              <w14:ligatures w14:val="standardContextual"/>
            </w:rPr>
          </w:pPr>
          <w:hyperlink w:anchor="_Toc187233835" w:history="1">
            <w:r w:rsidRPr="00731ACA">
              <w:rPr>
                <w:rStyle w:val="Hyperlink"/>
                <w:rFonts w:ascii="Arial" w:hAnsi="Arial" w:cs="Arial"/>
                <w:noProof/>
                <w:sz w:val="20"/>
                <w:szCs w:val="20"/>
              </w:rPr>
              <w:t>Annex F – Letter regarding child who was not brought to hospital or mental health appointment</w:t>
            </w:r>
            <w:r w:rsidRPr="00731ACA">
              <w:rPr>
                <w:noProof/>
                <w:webHidden/>
              </w:rPr>
              <w:tab/>
            </w:r>
            <w:r w:rsidRPr="00731ACA">
              <w:rPr>
                <w:noProof/>
                <w:webHidden/>
              </w:rPr>
              <w:fldChar w:fldCharType="begin"/>
            </w:r>
            <w:r w:rsidRPr="00731ACA">
              <w:rPr>
                <w:noProof/>
                <w:webHidden/>
              </w:rPr>
              <w:instrText xml:space="preserve"> PAGEREF _Toc187233835 \h </w:instrText>
            </w:r>
            <w:r w:rsidRPr="00731ACA">
              <w:rPr>
                <w:noProof/>
                <w:webHidden/>
              </w:rPr>
            </w:r>
            <w:r w:rsidRPr="00731ACA">
              <w:rPr>
                <w:noProof/>
                <w:webHidden/>
              </w:rPr>
              <w:fldChar w:fldCharType="separate"/>
            </w:r>
            <w:r w:rsidRPr="00731ACA">
              <w:rPr>
                <w:noProof/>
                <w:webHidden/>
              </w:rPr>
              <w:t>12</w:t>
            </w:r>
            <w:r w:rsidRPr="00731ACA">
              <w:rPr>
                <w:noProof/>
                <w:webHidden/>
              </w:rPr>
              <w:fldChar w:fldCharType="end"/>
            </w:r>
          </w:hyperlink>
        </w:p>
        <w:p w14:paraId="3521023A" w14:textId="1F053C6B" w:rsidR="00575095" w:rsidRPr="007A482E" w:rsidRDefault="00C10199" w:rsidP="00731ACA">
          <w:pPr>
            <w:pStyle w:val="TOC1"/>
            <w:rPr>
              <w:rFonts w:asciiTheme="minorHAnsi" w:eastAsiaTheme="minorEastAsia" w:hAnsiTheme="minorHAnsi" w:cstheme="minorBidi"/>
              <w:lang w:eastAsia="en-GB"/>
            </w:rPr>
          </w:pPr>
          <w:r w:rsidRPr="007A482E">
            <w:rPr>
              <w:rStyle w:val="IndexLink"/>
            </w:rPr>
            <w:fldChar w:fldCharType="end"/>
          </w:r>
        </w:p>
      </w:sdtContent>
    </w:sdt>
    <w:p w14:paraId="4E5F2DD5" w14:textId="77777777" w:rsidR="00575095" w:rsidRDefault="00575095">
      <w:pPr>
        <w:pStyle w:val="TOC2"/>
        <w:rPr>
          <w:rFonts w:eastAsiaTheme="minorEastAsia"/>
          <w:caps/>
          <w:sz w:val="22"/>
          <w:szCs w:val="22"/>
          <w:lang w:eastAsia="en-GB"/>
        </w:rPr>
      </w:pPr>
    </w:p>
    <w:p w14:paraId="5C4DA689" w14:textId="77777777" w:rsidR="000F2082" w:rsidRDefault="000F2082" w:rsidP="000F2082">
      <w:pPr>
        <w:rPr>
          <w:lang w:eastAsia="en-GB"/>
        </w:rPr>
      </w:pPr>
    </w:p>
    <w:p w14:paraId="2955801C" w14:textId="77777777" w:rsidR="00E270FF" w:rsidRDefault="00E270FF" w:rsidP="000F2082">
      <w:pPr>
        <w:rPr>
          <w:lang w:eastAsia="en-GB"/>
        </w:rPr>
      </w:pPr>
    </w:p>
    <w:p w14:paraId="0730143D" w14:textId="77777777" w:rsidR="00E270FF" w:rsidRDefault="00E270FF" w:rsidP="000F2082">
      <w:pPr>
        <w:rPr>
          <w:lang w:eastAsia="en-GB"/>
        </w:rPr>
      </w:pPr>
    </w:p>
    <w:p w14:paraId="3E069EF5" w14:textId="77777777" w:rsidR="00E270FF" w:rsidRDefault="00E270FF" w:rsidP="000F2082">
      <w:pPr>
        <w:rPr>
          <w:lang w:eastAsia="en-GB"/>
        </w:rPr>
      </w:pPr>
    </w:p>
    <w:p w14:paraId="505DC305" w14:textId="77777777" w:rsidR="00E270FF" w:rsidRDefault="00E270FF" w:rsidP="000F2082">
      <w:pPr>
        <w:rPr>
          <w:lang w:eastAsia="en-GB"/>
        </w:rPr>
      </w:pPr>
    </w:p>
    <w:p w14:paraId="41F1BF42" w14:textId="77777777" w:rsidR="00E270FF" w:rsidRPr="000F2082" w:rsidRDefault="00E270FF" w:rsidP="000F2082">
      <w:pPr>
        <w:rPr>
          <w:lang w:eastAsia="en-GB"/>
        </w:rPr>
      </w:pPr>
    </w:p>
    <w:p w14:paraId="346E1826" w14:textId="77777777" w:rsidR="00575095" w:rsidRPr="007A482E" w:rsidRDefault="00575095">
      <w:pPr>
        <w:pStyle w:val="TOC2"/>
      </w:pPr>
    </w:p>
    <w:p w14:paraId="7EA1467D" w14:textId="77777777" w:rsidR="00575095" w:rsidRPr="007A482E" w:rsidRDefault="00C10199">
      <w:pPr>
        <w:pStyle w:val="Heading1"/>
        <w:keepLines/>
        <w:pBdr>
          <w:bottom w:val="single" w:sz="4" w:space="1" w:color="595959"/>
        </w:pBdr>
        <w:spacing w:before="120" w:after="160" w:line="259" w:lineRule="auto"/>
        <w:ind w:left="431" w:hanging="431"/>
        <w:rPr>
          <w:sz w:val="28"/>
          <w:szCs w:val="28"/>
        </w:rPr>
      </w:pPr>
      <w:bookmarkStart w:id="0" w:name="_Toc187233817"/>
      <w:r w:rsidRPr="007A482E">
        <w:rPr>
          <w:sz w:val="28"/>
          <w:szCs w:val="28"/>
        </w:rPr>
        <w:lastRenderedPageBreak/>
        <w:t>Introduction</w:t>
      </w:r>
      <w:bookmarkEnd w:id="0"/>
    </w:p>
    <w:p w14:paraId="0C1A1DB4" w14:textId="77777777" w:rsidR="00575095" w:rsidRPr="007A482E" w:rsidRDefault="00C10199">
      <w:pPr>
        <w:pStyle w:val="Heading2"/>
        <w:rPr>
          <w:rFonts w:ascii="Arial" w:hAnsi="Arial" w:cs="Arial"/>
          <w:smallCaps w:val="0"/>
          <w:sz w:val="24"/>
          <w:szCs w:val="24"/>
          <w:lang w:val="en-GB"/>
        </w:rPr>
      </w:pPr>
      <w:bookmarkStart w:id="1" w:name="_Toc187233818"/>
      <w:r w:rsidRPr="007A482E">
        <w:rPr>
          <w:rFonts w:ascii="Arial" w:hAnsi="Arial" w:cs="Arial"/>
          <w:smallCaps w:val="0"/>
          <w:sz w:val="24"/>
          <w:szCs w:val="24"/>
          <w:lang w:val="en-GB"/>
        </w:rPr>
        <w:t>Policy statement</w:t>
      </w:r>
      <w:bookmarkEnd w:id="1"/>
    </w:p>
    <w:p w14:paraId="60F23245" w14:textId="77777777" w:rsidR="00575095" w:rsidRPr="007A482E" w:rsidRDefault="00575095"/>
    <w:p w14:paraId="467F5D87" w14:textId="6C6AA821" w:rsidR="00575095" w:rsidRPr="007A482E" w:rsidRDefault="00C10199">
      <w:pPr>
        <w:rPr>
          <w:rFonts w:ascii="Arial" w:hAnsi="Arial" w:cs="Arial"/>
          <w:sz w:val="22"/>
          <w:szCs w:val="22"/>
        </w:rPr>
      </w:pPr>
      <w:r w:rsidRPr="007A482E">
        <w:rPr>
          <w:rFonts w:ascii="Arial" w:hAnsi="Arial" w:cs="Arial"/>
          <w:sz w:val="22"/>
          <w:szCs w:val="22"/>
        </w:rPr>
        <w:t xml:space="preserve">The purpose of this document is to provide guidance regarding the management of patients who fail to attend their appointments. It is essential to make the best use of the clinicians’ availability to ensure that all patients have access to appointments within an acceptable time frame. </w:t>
      </w:r>
    </w:p>
    <w:p w14:paraId="1F33E36E" w14:textId="77777777" w:rsidR="00575095" w:rsidRPr="007A482E" w:rsidRDefault="00575095">
      <w:pPr>
        <w:rPr>
          <w:rFonts w:ascii="Arial" w:hAnsi="Arial" w:cs="Arial"/>
          <w:sz w:val="22"/>
          <w:szCs w:val="22"/>
        </w:rPr>
      </w:pPr>
    </w:p>
    <w:p w14:paraId="64DE5004" w14:textId="49D2E216" w:rsidR="00575095" w:rsidRPr="007A482E" w:rsidRDefault="00C10199">
      <w:pPr>
        <w:rPr>
          <w:rFonts w:ascii="Arial" w:hAnsi="Arial" w:cs="Arial"/>
          <w:sz w:val="22"/>
          <w:szCs w:val="22"/>
        </w:rPr>
      </w:pPr>
      <w:r w:rsidRPr="007A482E">
        <w:rPr>
          <w:rFonts w:ascii="Arial" w:hAnsi="Arial" w:cs="Arial"/>
          <w:sz w:val="22"/>
          <w:szCs w:val="22"/>
        </w:rPr>
        <w:t xml:space="preserve">This document sets out the procedures for monitoring and recording, and the required actions to be taken to effectively manage missed appointments at </w:t>
      </w:r>
      <w:r w:rsidR="004A6DD5">
        <w:rPr>
          <w:rFonts w:ascii="Arial" w:hAnsi="Arial" w:cs="Arial"/>
          <w:sz w:val="22"/>
          <w:szCs w:val="22"/>
        </w:rPr>
        <w:t>Arbury Medical Centre</w:t>
      </w:r>
      <w:r w:rsidRPr="007A482E">
        <w:rPr>
          <w:rFonts w:ascii="Arial" w:hAnsi="Arial" w:cs="Arial"/>
          <w:sz w:val="22"/>
          <w:szCs w:val="22"/>
        </w:rPr>
        <w:t>. Within general practice, failure to attend appointments is commonplace. It is therefore essential that an efficient management system is in place.</w:t>
      </w:r>
      <w:bookmarkStart w:id="2" w:name="move116889929"/>
      <w:bookmarkEnd w:id="2"/>
    </w:p>
    <w:p w14:paraId="3FB0A3A9" w14:textId="77777777" w:rsidR="00575095" w:rsidRPr="007A482E" w:rsidRDefault="00575095">
      <w:pPr>
        <w:rPr>
          <w:sz w:val="22"/>
          <w:szCs w:val="22"/>
        </w:rPr>
      </w:pPr>
    </w:p>
    <w:p w14:paraId="76836E0C" w14:textId="77777777" w:rsidR="00575095" w:rsidRPr="007A482E" w:rsidRDefault="00C10199">
      <w:pPr>
        <w:pStyle w:val="Heading2"/>
        <w:spacing w:before="120"/>
        <w:ind w:left="578" w:hanging="578"/>
        <w:rPr>
          <w:rFonts w:ascii="Arial" w:hAnsi="Arial" w:cs="Arial"/>
          <w:smallCaps w:val="0"/>
          <w:sz w:val="24"/>
          <w:szCs w:val="24"/>
          <w:lang w:val="en-GB"/>
        </w:rPr>
      </w:pPr>
      <w:bookmarkStart w:id="3" w:name="_Toc187233819"/>
      <w:r w:rsidRPr="007A482E">
        <w:rPr>
          <w:rFonts w:ascii="Arial" w:hAnsi="Arial" w:cs="Arial"/>
          <w:smallCaps w:val="0"/>
          <w:sz w:val="24"/>
          <w:szCs w:val="24"/>
          <w:lang w:val="en-GB"/>
        </w:rPr>
        <w:t>Status</w:t>
      </w:r>
      <w:bookmarkEnd w:id="3"/>
    </w:p>
    <w:p w14:paraId="2B21B287" w14:textId="77777777" w:rsidR="00575095" w:rsidRPr="007A482E" w:rsidRDefault="00575095">
      <w:pPr>
        <w:rPr>
          <w:rFonts w:cstheme="minorHAnsi"/>
        </w:rPr>
      </w:pPr>
    </w:p>
    <w:p w14:paraId="73176796" w14:textId="04CC83F1" w:rsidR="00865038" w:rsidRPr="007A482E" w:rsidRDefault="00865038" w:rsidP="0086503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uppressAutoHyphens w:val="0"/>
        <w:autoSpaceDE w:val="0"/>
        <w:autoSpaceDN w:val="0"/>
        <w:adjustRightInd w:val="0"/>
        <w:rPr>
          <w:rFonts w:ascii="Arial" w:hAnsi="Arial" w:cs="Arial"/>
          <w:color w:val="000000"/>
          <w:sz w:val="22"/>
          <w:szCs w:val="22"/>
        </w:rPr>
      </w:pPr>
      <w:r w:rsidRPr="007A482E">
        <w:rPr>
          <w:rFonts w:ascii="Arial" w:hAnsi="Arial" w:cs="Arial"/>
          <w:color w:val="000000"/>
          <w:sz w:val="22"/>
          <w:szCs w:val="22"/>
        </w:rPr>
        <w:t xml:space="preserve">The organisation will aim to design and implement policies and procedures that meet the diverse needs of our service and workforce, ensuring that none are placed at a disadvantage over others, in accordance with the </w:t>
      </w:r>
      <w:r w:rsidRPr="007A482E">
        <w:rPr>
          <w:rFonts w:ascii="Arial" w:hAnsi="Arial" w:cs="Arial"/>
          <w:color w:val="0B4CB4"/>
          <w:sz w:val="22"/>
          <w:szCs w:val="22"/>
        </w:rPr>
        <w:t>Equality Act 2010</w:t>
      </w:r>
      <w:r w:rsidRPr="007A482E">
        <w:rPr>
          <w:rFonts w:ascii="Arial" w:hAnsi="Arial" w:cs="Arial"/>
          <w:color w:val="000000"/>
          <w:sz w:val="22"/>
          <w:szCs w:val="22"/>
        </w:rPr>
        <w:t>. Consideration has been given to the impact this policy might have regard</w:t>
      </w:r>
      <w:r w:rsidR="00A956C6">
        <w:rPr>
          <w:rFonts w:ascii="Arial" w:hAnsi="Arial" w:cs="Arial"/>
          <w:color w:val="000000"/>
          <w:sz w:val="22"/>
          <w:szCs w:val="22"/>
        </w:rPr>
        <w:t>ing</w:t>
      </w:r>
      <w:r w:rsidRPr="007A482E">
        <w:rPr>
          <w:rFonts w:ascii="Arial" w:hAnsi="Arial" w:cs="Arial"/>
          <w:color w:val="000000"/>
          <w:sz w:val="22"/>
          <w:szCs w:val="22"/>
        </w:rPr>
        <w:t xml:space="preserve"> the individual protected characteristics of those to whom it applies.</w:t>
      </w:r>
    </w:p>
    <w:p w14:paraId="10726343" w14:textId="77777777" w:rsidR="00865038" w:rsidRPr="007A482E" w:rsidRDefault="00865038" w:rsidP="0086503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uppressAutoHyphens w:val="0"/>
        <w:autoSpaceDE w:val="0"/>
        <w:autoSpaceDN w:val="0"/>
        <w:adjustRightInd w:val="0"/>
        <w:rPr>
          <w:rFonts w:ascii="Arial" w:hAnsi="Arial" w:cs="Arial"/>
          <w:color w:val="000000"/>
          <w:sz w:val="22"/>
          <w:szCs w:val="22"/>
        </w:rPr>
      </w:pPr>
    </w:p>
    <w:p w14:paraId="7B772692" w14:textId="0D9B753F" w:rsidR="00865038" w:rsidRPr="007A482E" w:rsidRDefault="00865038" w:rsidP="0086503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uppressAutoHyphens w:val="0"/>
        <w:autoSpaceDE w:val="0"/>
        <w:autoSpaceDN w:val="0"/>
        <w:adjustRightInd w:val="0"/>
        <w:rPr>
          <w:rFonts w:ascii="Arial" w:hAnsi="Arial" w:cs="Arial"/>
          <w:color w:val="000000"/>
          <w:sz w:val="22"/>
          <w:szCs w:val="22"/>
        </w:rPr>
      </w:pPr>
      <w:r w:rsidRPr="007A482E">
        <w:rPr>
          <w:rFonts w:ascii="Arial" w:hAnsi="Arial" w:cs="Arial"/>
          <w:color w:val="000000"/>
          <w:sz w:val="22"/>
          <w:szCs w:val="22"/>
        </w:rPr>
        <w:t>This document and any procedures contained within it are non-contractual and may be modified or withdrawn at any time. For the avoidance of doubt, it does not form part of your contract of employment. Furthermore, this document applies to all employees of the organisation and other individuals performing functions in relation to the organisation such as agency workers, locums and contractors.</w:t>
      </w:r>
    </w:p>
    <w:p w14:paraId="0A11AA3D" w14:textId="7A32DADC" w:rsidR="00575095" w:rsidRPr="007A482E" w:rsidRDefault="00C10199" w:rsidP="00865038">
      <w:pPr>
        <w:pStyle w:val="Heading1"/>
        <w:pBdr>
          <w:bottom w:val="single" w:sz="4" w:space="1" w:color="595959"/>
        </w:pBdr>
        <w:spacing w:before="360" w:after="160" w:line="259" w:lineRule="auto"/>
        <w:rPr>
          <w:sz w:val="28"/>
          <w:szCs w:val="28"/>
        </w:rPr>
      </w:pPr>
      <w:bookmarkStart w:id="4" w:name="_Toc187233820"/>
      <w:r w:rsidRPr="007A482E">
        <w:rPr>
          <w:sz w:val="28"/>
          <w:szCs w:val="28"/>
        </w:rPr>
        <w:t>Policy</w:t>
      </w:r>
      <w:bookmarkEnd w:id="4"/>
    </w:p>
    <w:p w14:paraId="62BCA5B3" w14:textId="022071A4" w:rsidR="00575095" w:rsidRPr="007A482E" w:rsidRDefault="003E5769">
      <w:pPr>
        <w:pStyle w:val="Heading2"/>
        <w:rPr>
          <w:rFonts w:ascii="Arial" w:hAnsi="Arial" w:cs="Arial"/>
          <w:smallCaps w:val="0"/>
          <w:sz w:val="24"/>
          <w:szCs w:val="24"/>
          <w:lang w:val="en-GB"/>
        </w:rPr>
      </w:pPr>
      <w:bookmarkStart w:id="5" w:name="_Toc187233821"/>
      <w:r w:rsidRPr="007A482E">
        <w:rPr>
          <w:rFonts w:ascii="Arial" w:hAnsi="Arial" w:cs="Arial"/>
          <w:smallCaps w:val="0"/>
          <w:sz w:val="24"/>
          <w:szCs w:val="24"/>
          <w:lang w:val="en-GB"/>
        </w:rPr>
        <w:t>Overview</w:t>
      </w:r>
      <w:bookmarkEnd w:id="5"/>
    </w:p>
    <w:p w14:paraId="7A2D9F10" w14:textId="77777777" w:rsidR="00575095" w:rsidRPr="007A482E" w:rsidRDefault="00575095">
      <w:pPr>
        <w:rPr>
          <w:rFonts w:ascii="Arial" w:hAnsi="Arial" w:cs="Arial"/>
          <w:sz w:val="22"/>
          <w:szCs w:val="22"/>
        </w:rPr>
      </w:pPr>
    </w:p>
    <w:p w14:paraId="172B83ED" w14:textId="3BA348FD" w:rsidR="00575095" w:rsidRPr="007A482E" w:rsidRDefault="003E5769">
      <w:pPr>
        <w:spacing w:after="216"/>
        <w:rPr>
          <w:rFonts w:ascii="Arial" w:hAnsi="Arial" w:cs="Arial"/>
          <w:color w:val="000000" w:themeColor="text1"/>
          <w:sz w:val="22"/>
          <w:szCs w:val="22"/>
          <w:lang w:eastAsia="en-GB"/>
        </w:rPr>
      </w:pPr>
      <w:r w:rsidRPr="007A482E">
        <w:rPr>
          <w:rFonts w:ascii="Arial" w:hAnsi="Arial" w:cs="Arial"/>
          <w:color w:val="000000" w:themeColor="text1"/>
          <w:sz w:val="22"/>
          <w:szCs w:val="22"/>
          <w:lang w:eastAsia="en-GB"/>
        </w:rPr>
        <w:t xml:space="preserve">When a patient fails to attend an appointment or fails to notify this organisation 24 hours prior to the scheduled appointment of the need to cancel or change the appointment, it is referred to as a Did Not Attend (DNA) or Was Not Brought (WNB). </w:t>
      </w:r>
    </w:p>
    <w:p w14:paraId="203612C8" w14:textId="77777777" w:rsidR="00575095" w:rsidRPr="007A482E" w:rsidRDefault="00C10199">
      <w:pPr>
        <w:pStyle w:val="Heading2"/>
        <w:rPr>
          <w:rFonts w:ascii="Arial" w:hAnsi="Arial" w:cs="Arial"/>
          <w:smallCaps w:val="0"/>
          <w:sz w:val="24"/>
          <w:szCs w:val="24"/>
          <w:lang w:val="en-GB"/>
        </w:rPr>
      </w:pPr>
      <w:bookmarkStart w:id="6" w:name="_Hlk57027952"/>
      <w:bookmarkStart w:id="7" w:name="_Toc187233822"/>
      <w:bookmarkEnd w:id="6"/>
      <w:r w:rsidRPr="007A482E">
        <w:rPr>
          <w:rFonts w:ascii="Arial" w:hAnsi="Arial" w:cs="Arial"/>
          <w:smallCaps w:val="0"/>
          <w:sz w:val="24"/>
          <w:szCs w:val="24"/>
          <w:lang w:val="en-GB"/>
        </w:rPr>
        <w:t>Recording DNAs</w:t>
      </w:r>
      <w:bookmarkEnd w:id="7"/>
    </w:p>
    <w:p w14:paraId="557B51C8" w14:textId="77777777" w:rsidR="00575095" w:rsidRPr="007A482E" w:rsidRDefault="00575095">
      <w:pPr>
        <w:rPr>
          <w:rFonts w:cstheme="minorHAnsi"/>
        </w:rPr>
      </w:pPr>
    </w:p>
    <w:p w14:paraId="76FD384D" w14:textId="49302ECF" w:rsidR="00575095" w:rsidRPr="007A482E" w:rsidRDefault="00C10199">
      <w:pPr>
        <w:spacing w:after="216"/>
        <w:rPr>
          <w:rFonts w:ascii="Arial" w:hAnsi="Arial" w:cs="Arial"/>
          <w:color w:val="000000" w:themeColor="text1"/>
          <w:sz w:val="22"/>
          <w:szCs w:val="22"/>
          <w:lang w:eastAsia="en-GB"/>
        </w:rPr>
      </w:pPr>
      <w:r w:rsidRPr="007A482E">
        <w:rPr>
          <w:rFonts w:ascii="Arial" w:hAnsi="Arial" w:cs="Arial"/>
          <w:color w:val="000000" w:themeColor="text1"/>
          <w:sz w:val="22"/>
          <w:szCs w:val="22"/>
          <w:lang w:eastAsia="en-GB"/>
        </w:rPr>
        <w:t xml:space="preserve">All DNAs are to be recorded on </w:t>
      </w:r>
      <w:r w:rsidR="003E5769" w:rsidRPr="007A482E">
        <w:rPr>
          <w:rFonts w:ascii="Arial" w:hAnsi="Arial" w:cs="Arial"/>
          <w:color w:val="000000" w:themeColor="text1"/>
          <w:sz w:val="22"/>
          <w:szCs w:val="22"/>
          <w:lang w:eastAsia="en-GB"/>
        </w:rPr>
        <w:t>the clinical system</w:t>
      </w:r>
      <w:r w:rsidRPr="007A482E">
        <w:rPr>
          <w:rFonts w:ascii="Arial" w:hAnsi="Arial" w:cs="Arial"/>
          <w:color w:val="000000" w:themeColor="text1"/>
          <w:sz w:val="22"/>
          <w:szCs w:val="22"/>
          <w:lang w:eastAsia="en-GB"/>
        </w:rPr>
        <w:t xml:space="preserve"> in </w:t>
      </w:r>
      <w:r w:rsidR="003E5769" w:rsidRPr="007A482E">
        <w:rPr>
          <w:rFonts w:ascii="Arial" w:hAnsi="Arial" w:cs="Arial"/>
          <w:color w:val="000000" w:themeColor="text1"/>
          <w:sz w:val="22"/>
          <w:szCs w:val="22"/>
          <w:lang w:eastAsia="en-GB"/>
        </w:rPr>
        <w:t>the individual</w:t>
      </w:r>
      <w:r w:rsidR="00A956C6">
        <w:rPr>
          <w:rFonts w:ascii="Arial" w:hAnsi="Arial" w:cs="Arial"/>
          <w:color w:val="000000" w:themeColor="text1"/>
          <w:sz w:val="22"/>
          <w:szCs w:val="22"/>
          <w:lang w:eastAsia="en-GB"/>
        </w:rPr>
        <w:t>’</w:t>
      </w:r>
      <w:r w:rsidR="003E5769" w:rsidRPr="007A482E">
        <w:rPr>
          <w:rFonts w:ascii="Arial" w:hAnsi="Arial" w:cs="Arial"/>
          <w:color w:val="000000" w:themeColor="text1"/>
          <w:sz w:val="22"/>
          <w:szCs w:val="22"/>
          <w:lang w:eastAsia="en-GB"/>
        </w:rPr>
        <w:t>s</w:t>
      </w:r>
      <w:r w:rsidRPr="007A482E">
        <w:rPr>
          <w:rFonts w:ascii="Arial" w:hAnsi="Arial" w:cs="Arial"/>
          <w:color w:val="000000" w:themeColor="text1"/>
          <w:sz w:val="22"/>
          <w:szCs w:val="22"/>
          <w:lang w:eastAsia="en-GB"/>
        </w:rPr>
        <w:t xml:space="preserve"> healthcare record </w:t>
      </w:r>
      <w:r w:rsidRPr="007A482E">
        <w:rPr>
          <w:rFonts w:ascii="Arial" w:hAnsi="Arial" w:cs="Arial"/>
          <w:sz w:val="22"/>
          <w:szCs w:val="22"/>
          <w:lang w:eastAsia="en-GB"/>
        </w:rPr>
        <w:t xml:space="preserve">with the following </w:t>
      </w:r>
      <w:hyperlink r:id="rId9">
        <w:r w:rsidRPr="007A482E">
          <w:rPr>
            <w:rStyle w:val="Hyperlink"/>
            <w:rFonts w:ascii="Arial" w:hAnsi="Arial" w:cs="Arial"/>
            <w:sz w:val="22"/>
            <w:szCs w:val="22"/>
            <w:lang w:eastAsia="en-GB"/>
          </w:rPr>
          <w:t>SNOMED CT CODES</w:t>
        </w:r>
      </w:hyperlink>
      <w:r w:rsidRPr="007A482E">
        <w:rPr>
          <w:rFonts w:ascii="Arial" w:hAnsi="Arial" w:cs="Arial"/>
          <w:color w:val="000000" w:themeColor="text1"/>
          <w:sz w:val="22"/>
          <w:szCs w:val="22"/>
          <w:lang w:eastAsia="en-GB"/>
        </w:rPr>
        <w:t>:</w:t>
      </w:r>
    </w:p>
    <w:p w14:paraId="6B65C939" w14:textId="4A7F2DEB" w:rsidR="00575095" w:rsidRPr="007A482E" w:rsidRDefault="00C10199">
      <w:pPr>
        <w:pStyle w:val="ListParagraph"/>
        <w:numPr>
          <w:ilvl w:val="0"/>
          <w:numId w:val="3"/>
        </w:numPr>
        <w:spacing w:after="216"/>
        <w:rPr>
          <w:rFonts w:ascii="Arial" w:hAnsi="Arial" w:cs="Arial"/>
          <w:color w:val="000000" w:themeColor="text1"/>
          <w:sz w:val="22"/>
          <w:szCs w:val="22"/>
          <w:lang w:eastAsia="en-GB"/>
        </w:rPr>
      </w:pPr>
      <w:r w:rsidRPr="007A482E">
        <w:rPr>
          <w:rFonts w:ascii="Arial" w:hAnsi="Arial" w:cs="Arial"/>
          <w:color w:val="000000" w:themeColor="text1"/>
          <w:sz w:val="22"/>
          <w:szCs w:val="22"/>
          <w:lang w:eastAsia="en-GB"/>
        </w:rPr>
        <w:t xml:space="preserve">Did not attend – </w:t>
      </w:r>
      <w:r w:rsidR="00D12AF7">
        <w:rPr>
          <w:rFonts w:ascii="Arial" w:hAnsi="Arial" w:cs="Arial"/>
          <w:color w:val="000000" w:themeColor="text1"/>
          <w:sz w:val="22"/>
          <w:szCs w:val="22"/>
          <w:lang w:eastAsia="en-GB"/>
        </w:rPr>
        <w:t>No reason</w:t>
      </w:r>
      <w:r w:rsidRPr="007A482E">
        <w:rPr>
          <w:rFonts w:ascii="Arial" w:hAnsi="Arial" w:cs="Arial"/>
          <w:color w:val="000000" w:themeColor="text1"/>
          <w:sz w:val="22"/>
          <w:szCs w:val="22"/>
          <w:lang w:eastAsia="en-GB"/>
        </w:rPr>
        <w:t xml:space="preserve"> </w:t>
      </w:r>
      <w:r w:rsidR="00D12AF7">
        <w:rPr>
          <w:rFonts w:ascii="Arial" w:hAnsi="Arial" w:cs="Arial"/>
          <w:color w:val="000000" w:themeColor="text1"/>
          <w:sz w:val="22"/>
          <w:szCs w:val="22"/>
          <w:lang w:eastAsia="en-GB"/>
        </w:rPr>
        <w:t xml:space="preserve">given </w:t>
      </w:r>
      <w:r w:rsidRPr="007A482E">
        <w:rPr>
          <w:rFonts w:ascii="Arial" w:hAnsi="Arial" w:cs="Arial"/>
          <w:color w:val="000000" w:themeColor="text1"/>
          <w:sz w:val="22"/>
          <w:szCs w:val="22"/>
          <w:lang w:eastAsia="en-GB"/>
        </w:rPr>
        <w:t xml:space="preserve">– </w:t>
      </w:r>
      <w:r w:rsidR="00D12AF7">
        <w:rPr>
          <w:rFonts w:ascii="Arial" w:hAnsi="Arial" w:cs="Arial"/>
          <w:sz w:val="22"/>
          <w:szCs w:val="22"/>
          <w:lang w:eastAsia="en-GB"/>
        </w:rPr>
        <w:t>270426007</w:t>
      </w:r>
    </w:p>
    <w:p w14:paraId="3AE5753C" w14:textId="1E032E50" w:rsidR="00575095" w:rsidRPr="007A482E" w:rsidRDefault="00C10199">
      <w:pPr>
        <w:pStyle w:val="ListParagraph"/>
        <w:numPr>
          <w:ilvl w:val="0"/>
          <w:numId w:val="3"/>
        </w:numPr>
        <w:spacing w:after="216"/>
        <w:rPr>
          <w:rFonts w:ascii="Arial" w:hAnsi="Arial" w:cs="Arial"/>
          <w:color w:val="000000" w:themeColor="text1"/>
          <w:sz w:val="22"/>
          <w:szCs w:val="22"/>
          <w:lang w:eastAsia="en-GB"/>
        </w:rPr>
      </w:pPr>
      <w:r w:rsidRPr="007A482E">
        <w:rPr>
          <w:rFonts w:ascii="Arial" w:hAnsi="Arial" w:cs="Arial"/>
          <w:color w:val="000000" w:themeColor="text1"/>
          <w:sz w:val="22"/>
          <w:szCs w:val="22"/>
          <w:lang w:eastAsia="en-GB"/>
        </w:rPr>
        <w:t xml:space="preserve">Did not attend – No </w:t>
      </w:r>
      <w:r w:rsidR="00D12AF7">
        <w:rPr>
          <w:rFonts w:ascii="Arial" w:hAnsi="Arial" w:cs="Arial"/>
          <w:color w:val="000000" w:themeColor="text1"/>
          <w:sz w:val="22"/>
          <w:szCs w:val="22"/>
          <w:lang w:eastAsia="en-GB"/>
        </w:rPr>
        <w:t>advance warning given</w:t>
      </w:r>
      <w:r w:rsidRPr="007A482E">
        <w:rPr>
          <w:rFonts w:ascii="Arial" w:hAnsi="Arial" w:cs="Arial"/>
          <w:color w:val="000000" w:themeColor="text1"/>
          <w:sz w:val="22"/>
          <w:szCs w:val="22"/>
          <w:lang w:eastAsia="en-GB"/>
        </w:rPr>
        <w:t xml:space="preserve"> – </w:t>
      </w:r>
      <w:bookmarkStart w:id="8" w:name="_Hlk57021516"/>
      <w:bookmarkEnd w:id="8"/>
      <w:r w:rsidR="00D12AF7">
        <w:rPr>
          <w:rFonts w:ascii="Arial" w:hAnsi="Arial" w:cs="Arial"/>
          <w:sz w:val="22"/>
          <w:szCs w:val="22"/>
          <w:lang w:eastAsia="en-GB"/>
        </w:rPr>
        <w:t>1778011000006103</w:t>
      </w:r>
    </w:p>
    <w:p w14:paraId="330874FE" w14:textId="4E3394DB" w:rsidR="003E5769" w:rsidRPr="0094367E" w:rsidRDefault="00D12AF7">
      <w:pPr>
        <w:pStyle w:val="ListParagraph"/>
        <w:numPr>
          <w:ilvl w:val="0"/>
          <w:numId w:val="3"/>
        </w:numPr>
        <w:spacing w:after="216"/>
        <w:rPr>
          <w:rFonts w:ascii="Arial" w:hAnsi="Arial" w:cs="Arial"/>
          <w:color w:val="000000" w:themeColor="text1"/>
          <w:sz w:val="22"/>
          <w:szCs w:val="22"/>
          <w:lang w:eastAsia="en-GB"/>
        </w:rPr>
      </w:pPr>
      <w:r>
        <w:rPr>
          <w:rFonts w:ascii="Arial" w:hAnsi="Arial" w:cs="Arial"/>
          <w:sz w:val="22"/>
          <w:szCs w:val="22"/>
          <w:lang w:eastAsia="en-GB"/>
        </w:rPr>
        <w:t>Failed encounter – no answer when rang back – 185337004</w:t>
      </w:r>
    </w:p>
    <w:p w14:paraId="2B1AA01B" w14:textId="7DE5A6AE" w:rsidR="0094367E" w:rsidRPr="00D12AF7" w:rsidRDefault="0094367E">
      <w:pPr>
        <w:pStyle w:val="ListParagraph"/>
        <w:numPr>
          <w:ilvl w:val="0"/>
          <w:numId w:val="3"/>
        </w:numPr>
        <w:spacing w:after="216"/>
        <w:rPr>
          <w:rFonts w:ascii="Arial" w:hAnsi="Arial" w:cs="Arial"/>
          <w:color w:val="000000" w:themeColor="text1"/>
          <w:sz w:val="22"/>
          <w:szCs w:val="22"/>
          <w:lang w:eastAsia="en-GB"/>
        </w:rPr>
      </w:pPr>
      <w:r>
        <w:rPr>
          <w:rFonts w:ascii="Arial" w:hAnsi="Arial" w:cs="Arial"/>
          <w:sz w:val="22"/>
          <w:szCs w:val="22"/>
          <w:lang w:eastAsia="en-GB"/>
        </w:rPr>
        <w:t>Adult not brought to appointment - 1323481000000100</w:t>
      </w:r>
    </w:p>
    <w:p w14:paraId="2C26CE6E" w14:textId="6FAD27FA" w:rsidR="00D12AF7" w:rsidRPr="007A482E" w:rsidRDefault="00D12AF7">
      <w:pPr>
        <w:pStyle w:val="ListParagraph"/>
        <w:numPr>
          <w:ilvl w:val="0"/>
          <w:numId w:val="3"/>
        </w:numPr>
        <w:spacing w:after="216"/>
        <w:rPr>
          <w:rFonts w:ascii="Arial" w:hAnsi="Arial" w:cs="Arial"/>
          <w:color w:val="000000" w:themeColor="text1"/>
          <w:sz w:val="22"/>
          <w:szCs w:val="22"/>
          <w:lang w:eastAsia="en-GB"/>
        </w:rPr>
      </w:pPr>
      <w:r>
        <w:rPr>
          <w:rFonts w:ascii="Arial" w:hAnsi="Arial" w:cs="Arial"/>
          <w:sz w:val="22"/>
          <w:szCs w:val="22"/>
          <w:lang w:eastAsia="en-GB"/>
        </w:rPr>
        <w:t>Child not brought to appointment - 901441000000108</w:t>
      </w:r>
    </w:p>
    <w:p w14:paraId="0FCF5D6F" w14:textId="1C56CFDD" w:rsidR="00446E82" w:rsidRPr="007A482E" w:rsidRDefault="00446E82" w:rsidP="00446E82">
      <w:pPr>
        <w:spacing w:after="216"/>
        <w:rPr>
          <w:rFonts w:ascii="Arial" w:hAnsi="Arial" w:cs="Arial"/>
          <w:color w:val="000000" w:themeColor="text1"/>
          <w:sz w:val="22"/>
          <w:szCs w:val="22"/>
          <w:lang w:eastAsia="en-GB"/>
        </w:rPr>
      </w:pPr>
      <w:r w:rsidRPr="007A482E">
        <w:rPr>
          <w:rFonts w:ascii="Arial" w:hAnsi="Arial" w:cs="Arial"/>
          <w:color w:val="000000" w:themeColor="text1"/>
          <w:sz w:val="22"/>
          <w:szCs w:val="22"/>
          <w:lang w:eastAsia="en-GB"/>
        </w:rPr>
        <w:t xml:space="preserve">This organisation will review DNA statistics </w:t>
      </w:r>
      <w:r w:rsidR="007449FC">
        <w:rPr>
          <w:rFonts w:ascii="Arial" w:hAnsi="Arial" w:cs="Arial"/>
          <w:color w:val="000000" w:themeColor="text1"/>
          <w:sz w:val="22"/>
          <w:szCs w:val="22"/>
          <w:lang w:eastAsia="en-GB"/>
        </w:rPr>
        <w:t>and</w:t>
      </w:r>
      <w:r w:rsidRPr="007A482E">
        <w:rPr>
          <w:rFonts w:ascii="Arial" w:hAnsi="Arial" w:cs="Arial"/>
          <w:color w:val="000000" w:themeColor="text1"/>
          <w:sz w:val="22"/>
          <w:szCs w:val="22"/>
          <w:lang w:eastAsia="en-GB"/>
        </w:rPr>
        <w:t xml:space="preserve"> present this information at relevant internal meetings. </w:t>
      </w:r>
    </w:p>
    <w:p w14:paraId="55B724EB" w14:textId="392F7516" w:rsidR="00446E82" w:rsidRPr="007A482E" w:rsidRDefault="00446E82" w:rsidP="00446E82">
      <w:pPr>
        <w:spacing w:after="216"/>
        <w:rPr>
          <w:rFonts w:ascii="Arial" w:hAnsi="Arial" w:cs="Arial"/>
          <w:color w:val="000000" w:themeColor="text1"/>
          <w:sz w:val="22"/>
          <w:szCs w:val="22"/>
          <w:lang w:eastAsia="en-GB"/>
        </w:rPr>
      </w:pPr>
      <w:r w:rsidRPr="007A482E">
        <w:rPr>
          <w:rFonts w:ascii="Arial" w:hAnsi="Arial" w:cs="Arial"/>
          <w:color w:val="000000" w:themeColor="text1"/>
          <w:sz w:val="22"/>
          <w:szCs w:val="22"/>
          <w:lang w:eastAsia="en-GB"/>
        </w:rPr>
        <w:lastRenderedPageBreak/>
        <w:t>DNA statistical information is displayed in the waiting area</w:t>
      </w:r>
      <w:r w:rsidR="004A6DD5">
        <w:rPr>
          <w:rFonts w:ascii="Arial" w:hAnsi="Arial" w:cs="Arial"/>
          <w:color w:val="000000" w:themeColor="text1"/>
          <w:sz w:val="22"/>
          <w:szCs w:val="22"/>
          <w:lang w:eastAsia="en-GB"/>
        </w:rPr>
        <w:t>, website and social media</w:t>
      </w:r>
      <w:r w:rsidRPr="007A482E">
        <w:rPr>
          <w:rFonts w:ascii="Arial" w:hAnsi="Arial" w:cs="Arial"/>
          <w:color w:val="000000" w:themeColor="text1"/>
          <w:sz w:val="22"/>
          <w:szCs w:val="22"/>
          <w:lang w:eastAsia="en-GB"/>
        </w:rPr>
        <w:t xml:space="preserve">. </w:t>
      </w:r>
    </w:p>
    <w:p w14:paraId="0484E86F" w14:textId="77777777" w:rsidR="00575095" w:rsidRPr="007A482E" w:rsidRDefault="00C10199">
      <w:pPr>
        <w:pStyle w:val="Heading2"/>
        <w:rPr>
          <w:rFonts w:ascii="Arial" w:hAnsi="Arial" w:cs="Arial"/>
          <w:smallCaps w:val="0"/>
          <w:sz w:val="24"/>
          <w:szCs w:val="24"/>
          <w:lang w:val="en-GB"/>
        </w:rPr>
      </w:pPr>
      <w:bookmarkStart w:id="9" w:name="_Toc187233823"/>
      <w:r w:rsidRPr="007A482E">
        <w:rPr>
          <w:rFonts w:ascii="Arial" w:hAnsi="Arial" w:cs="Arial"/>
          <w:smallCaps w:val="0"/>
          <w:sz w:val="24"/>
          <w:szCs w:val="24"/>
          <w:lang w:val="en-GB"/>
        </w:rPr>
        <w:t>Preventative measures</w:t>
      </w:r>
      <w:bookmarkEnd w:id="9"/>
    </w:p>
    <w:p w14:paraId="79D5AF1B" w14:textId="77777777" w:rsidR="00575095" w:rsidRPr="007A482E" w:rsidRDefault="00575095"/>
    <w:p w14:paraId="728A58A5" w14:textId="7F88650E" w:rsidR="00575095" w:rsidRPr="007A482E" w:rsidRDefault="00C10199">
      <w:pPr>
        <w:rPr>
          <w:rFonts w:ascii="Arial" w:hAnsi="Arial" w:cs="Arial"/>
          <w:color w:val="000000" w:themeColor="text1"/>
          <w:sz w:val="22"/>
          <w:szCs w:val="22"/>
          <w:lang w:eastAsia="en-GB"/>
        </w:rPr>
      </w:pPr>
      <w:proofErr w:type="gramStart"/>
      <w:r w:rsidRPr="007A482E">
        <w:rPr>
          <w:rFonts w:ascii="Arial" w:hAnsi="Arial" w:cs="Arial"/>
          <w:color w:val="000000" w:themeColor="text1"/>
          <w:sz w:val="22"/>
          <w:szCs w:val="22"/>
          <w:lang w:eastAsia="en-GB"/>
        </w:rPr>
        <w:t>In order to</w:t>
      </w:r>
      <w:proofErr w:type="gramEnd"/>
      <w:r w:rsidRPr="007A482E">
        <w:rPr>
          <w:rFonts w:ascii="Arial" w:hAnsi="Arial" w:cs="Arial"/>
          <w:color w:val="000000" w:themeColor="text1"/>
          <w:sz w:val="22"/>
          <w:szCs w:val="22"/>
          <w:lang w:eastAsia="en-GB"/>
        </w:rPr>
        <w:t xml:space="preserve"> reduce the number of DNAs, the organisation </w:t>
      </w:r>
      <w:r w:rsidR="007A482E" w:rsidRPr="007A482E">
        <w:rPr>
          <w:rFonts w:ascii="Arial" w:hAnsi="Arial" w:cs="Arial"/>
          <w:color w:val="000000" w:themeColor="text1"/>
          <w:sz w:val="22"/>
          <w:szCs w:val="22"/>
          <w:lang w:eastAsia="en-GB"/>
        </w:rPr>
        <w:t xml:space="preserve">may </w:t>
      </w:r>
      <w:r w:rsidRPr="007A482E">
        <w:rPr>
          <w:rFonts w:ascii="Arial" w:hAnsi="Arial" w:cs="Arial"/>
          <w:color w:val="000000" w:themeColor="text1"/>
          <w:sz w:val="22"/>
          <w:szCs w:val="22"/>
          <w:lang w:eastAsia="en-GB"/>
        </w:rPr>
        <w:t>offer:</w:t>
      </w:r>
    </w:p>
    <w:p w14:paraId="4077B750" w14:textId="77777777" w:rsidR="00575095" w:rsidRPr="007A482E" w:rsidRDefault="00575095">
      <w:pPr>
        <w:rPr>
          <w:rFonts w:ascii="Arial" w:hAnsi="Arial" w:cs="Arial"/>
          <w:color w:val="000000" w:themeColor="text1"/>
          <w:sz w:val="22"/>
          <w:szCs w:val="22"/>
          <w:lang w:eastAsia="en-GB"/>
        </w:rPr>
      </w:pPr>
    </w:p>
    <w:p w14:paraId="2DEA4762" w14:textId="29F0E1CE" w:rsidR="00575095" w:rsidRPr="007A482E" w:rsidRDefault="00C10199" w:rsidP="007A482E">
      <w:pPr>
        <w:pStyle w:val="ListParagraph"/>
        <w:numPr>
          <w:ilvl w:val="0"/>
          <w:numId w:val="6"/>
        </w:numPr>
        <w:spacing w:after="216"/>
        <w:rPr>
          <w:rFonts w:ascii="Arial" w:hAnsi="Arial" w:cs="Arial"/>
          <w:color w:val="000000" w:themeColor="text1"/>
          <w:sz w:val="22"/>
          <w:szCs w:val="22"/>
          <w:lang w:eastAsia="en-GB"/>
        </w:rPr>
      </w:pPr>
      <w:r w:rsidRPr="007A482E">
        <w:rPr>
          <w:rFonts w:ascii="Arial" w:hAnsi="Arial" w:cs="Arial"/>
          <w:b/>
          <w:bCs/>
          <w:color w:val="000000" w:themeColor="text1"/>
          <w:sz w:val="22"/>
          <w:szCs w:val="22"/>
          <w:lang w:eastAsia="en-GB"/>
        </w:rPr>
        <w:t>Easy cancellation</w:t>
      </w:r>
      <w:r w:rsidR="007A482E" w:rsidRPr="007A482E">
        <w:rPr>
          <w:rFonts w:ascii="Arial" w:hAnsi="Arial" w:cs="Arial"/>
          <w:color w:val="000000" w:themeColor="text1"/>
          <w:sz w:val="22"/>
          <w:szCs w:val="22"/>
          <w:lang w:eastAsia="en-GB"/>
        </w:rPr>
        <w:t xml:space="preserve">: </w:t>
      </w:r>
      <w:r w:rsidRPr="007A482E">
        <w:rPr>
          <w:rFonts w:ascii="Arial" w:hAnsi="Arial" w:cs="Arial"/>
          <w:color w:val="000000" w:themeColor="text1"/>
          <w:sz w:val="22"/>
          <w:szCs w:val="22"/>
          <w:lang w:eastAsia="en-GB"/>
        </w:rPr>
        <w:t>Rapid access is provided for patients who wish</w:t>
      </w:r>
      <w:r w:rsidR="007449FC">
        <w:rPr>
          <w:rFonts w:ascii="Arial" w:hAnsi="Arial" w:cs="Arial"/>
          <w:color w:val="000000" w:themeColor="text1"/>
          <w:sz w:val="22"/>
          <w:szCs w:val="22"/>
          <w:lang w:eastAsia="en-GB"/>
        </w:rPr>
        <w:t xml:space="preserve">/or </w:t>
      </w:r>
      <w:proofErr w:type="gramStart"/>
      <w:r w:rsidR="007449FC">
        <w:rPr>
          <w:rFonts w:ascii="Arial" w:hAnsi="Arial" w:cs="Arial"/>
          <w:color w:val="000000" w:themeColor="text1"/>
          <w:sz w:val="22"/>
          <w:szCs w:val="22"/>
          <w:lang w:eastAsia="en-GB"/>
        </w:rPr>
        <w:t>are able</w:t>
      </w:r>
      <w:r w:rsidRPr="007A482E">
        <w:rPr>
          <w:rFonts w:ascii="Arial" w:hAnsi="Arial" w:cs="Arial"/>
          <w:color w:val="000000" w:themeColor="text1"/>
          <w:sz w:val="22"/>
          <w:szCs w:val="22"/>
          <w:lang w:eastAsia="en-GB"/>
        </w:rPr>
        <w:t xml:space="preserve"> to</w:t>
      </w:r>
      <w:proofErr w:type="gramEnd"/>
      <w:r w:rsidRPr="007A482E">
        <w:rPr>
          <w:rFonts w:ascii="Arial" w:hAnsi="Arial" w:cs="Arial"/>
          <w:color w:val="000000" w:themeColor="text1"/>
          <w:sz w:val="22"/>
          <w:szCs w:val="22"/>
          <w:lang w:eastAsia="en-GB"/>
        </w:rPr>
        <w:t xml:space="preserve"> contact the organisation to cancel an appointment</w:t>
      </w:r>
      <w:r w:rsidR="007A482E" w:rsidRPr="007A482E">
        <w:rPr>
          <w:rFonts w:ascii="Arial" w:hAnsi="Arial" w:cs="Arial"/>
          <w:color w:val="000000" w:themeColor="text1"/>
          <w:sz w:val="22"/>
          <w:szCs w:val="22"/>
          <w:lang w:eastAsia="en-GB"/>
        </w:rPr>
        <w:t>.</w:t>
      </w:r>
      <w:r w:rsidR="004A6DD5">
        <w:rPr>
          <w:rFonts w:ascii="Arial" w:hAnsi="Arial" w:cs="Arial"/>
          <w:color w:val="000000" w:themeColor="text1"/>
          <w:sz w:val="22"/>
          <w:szCs w:val="22"/>
          <w:lang w:eastAsia="en-GB"/>
        </w:rPr>
        <w:t xml:space="preserve"> </w:t>
      </w:r>
      <w:r w:rsidR="004A6DD5" w:rsidRPr="001D3C69">
        <w:rPr>
          <w:rFonts w:ascii="Arial" w:hAnsi="Arial" w:cs="Arial"/>
          <w:color w:val="000000" w:themeColor="text1"/>
          <w:sz w:val="22"/>
          <w:szCs w:val="22"/>
          <w:lang w:eastAsia="en-GB"/>
        </w:rPr>
        <w:t>[Voice Connect, NHS App/Patient Access, link in SMS Appointment Reminder]</w:t>
      </w:r>
    </w:p>
    <w:p w14:paraId="61E34800" w14:textId="77777777" w:rsidR="007A482E" w:rsidRPr="007A482E" w:rsidRDefault="007A482E" w:rsidP="007A482E">
      <w:pPr>
        <w:pStyle w:val="ListParagraph"/>
        <w:spacing w:after="216"/>
        <w:rPr>
          <w:rFonts w:ascii="Arial" w:hAnsi="Arial" w:cs="Arial"/>
          <w:color w:val="000000" w:themeColor="text1"/>
          <w:sz w:val="22"/>
          <w:szCs w:val="22"/>
          <w:lang w:eastAsia="en-GB"/>
        </w:rPr>
      </w:pPr>
    </w:p>
    <w:p w14:paraId="351D9BBA" w14:textId="5F691522" w:rsidR="007449FC" w:rsidRDefault="00C10199" w:rsidP="007449FC">
      <w:pPr>
        <w:pStyle w:val="ListParagraph"/>
        <w:numPr>
          <w:ilvl w:val="0"/>
          <w:numId w:val="6"/>
        </w:numPr>
        <w:spacing w:after="216"/>
        <w:rPr>
          <w:rFonts w:ascii="Arial" w:hAnsi="Arial" w:cs="Arial"/>
          <w:color w:val="000000" w:themeColor="text1"/>
          <w:sz w:val="22"/>
          <w:szCs w:val="22"/>
          <w:lang w:eastAsia="en-GB"/>
        </w:rPr>
      </w:pPr>
      <w:r w:rsidRPr="007A482E">
        <w:rPr>
          <w:rFonts w:ascii="Arial" w:hAnsi="Arial" w:cs="Arial"/>
          <w:b/>
          <w:bCs/>
          <w:color w:val="000000" w:themeColor="text1"/>
          <w:sz w:val="22"/>
          <w:szCs w:val="22"/>
          <w:lang w:eastAsia="en-GB"/>
        </w:rPr>
        <w:t>Appointment reminders</w:t>
      </w:r>
      <w:r w:rsidR="007A482E" w:rsidRPr="007A482E">
        <w:rPr>
          <w:rFonts w:ascii="Arial" w:hAnsi="Arial" w:cs="Arial"/>
          <w:color w:val="000000" w:themeColor="text1"/>
          <w:sz w:val="22"/>
          <w:szCs w:val="22"/>
          <w:lang w:eastAsia="en-GB"/>
        </w:rPr>
        <w:t xml:space="preserve">: </w:t>
      </w:r>
      <w:r w:rsidRPr="007A482E">
        <w:rPr>
          <w:rFonts w:ascii="Arial" w:hAnsi="Arial" w:cs="Arial"/>
          <w:color w:val="000000" w:themeColor="text1"/>
          <w:sz w:val="22"/>
          <w:szCs w:val="22"/>
          <w:lang w:eastAsia="en-GB"/>
        </w:rPr>
        <w:t xml:space="preserve">Patients </w:t>
      </w:r>
      <w:r w:rsidR="007449FC">
        <w:rPr>
          <w:rFonts w:ascii="Arial" w:hAnsi="Arial" w:cs="Arial"/>
          <w:color w:val="000000" w:themeColor="text1"/>
          <w:sz w:val="22"/>
          <w:szCs w:val="22"/>
          <w:lang w:eastAsia="en-GB"/>
        </w:rPr>
        <w:t xml:space="preserve">with mobile numbers recorded </w:t>
      </w:r>
      <w:r w:rsidRPr="007A482E">
        <w:rPr>
          <w:rFonts w:ascii="Arial" w:hAnsi="Arial" w:cs="Arial"/>
          <w:color w:val="000000" w:themeColor="text1"/>
          <w:sz w:val="22"/>
          <w:szCs w:val="22"/>
          <w:lang w:eastAsia="en-GB"/>
        </w:rPr>
        <w:t>are sent a text message to remind them about a forthcoming appointment. The reminder includes a</w:t>
      </w:r>
      <w:r w:rsidR="007449FC">
        <w:rPr>
          <w:rFonts w:ascii="Arial" w:hAnsi="Arial" w:cs="Arial"/>
          <w:color w:val="000000" w:themeColor="text1"/>
          <w:sz w:val="22"/>
          <w:szCs w:val="22"/>
          <w:lang w:eastAsia="en-GB"/>
        </w:rPr>
        <w:t xml:space="preserve"> link </w:t>
      </w:r>
      <w:r w:rsidRPr="007A482E">
        <w:rPr>
          <w:rFonts w:ascii="Arial" w:hAnsi="Arial" w:cs="Arial"/>
          <w:color w:val="000000" w:themeColor="text1"/>
          <w:sz w:val="22"/>
          <w:szCs w:val="22"/>
          <w:lang w:eastAsia="en-GB"/>
        </w:rPr>
        <w:t>of how to cancel the appointment if it is no longer wanted.</w:t>
      </w:r>
    </w:p>
    <w:p w14:paraId="3436EBD5" w14:textId="77777777" w:rsidR="007449FC" w:rsidRPr="007449FC" w:rsidRDefault="007449FC" w:rsidP="007449FC">
      <w:pPr>
        <w:pStyle w:val="ListParagraph"/>
        <w:rPr>
          <w:rFonts w:ascii="Arial" w:hAnsi="Arial" w:cs="Arial"/>
          <w:color w:val="000000" w:themeColor="text1"/>
          <w:sz w:val="22"/>
          <w:szCs w:val="22"/>
          <w:lang w:eastAsia="en-GB"/>
        </w:rPr>
      </w:pPr>
    </w:p>
    <w:p w14:paraId="47FF9D00" w14:textId="77777777" w:rsidR="007449FC" w:rsidRPr="007449FC" w:rsidRDefault="007449FC" w:rsidP="007449FC">
      <w:pPr>
        <w:pStyle w:val="ListParagraph"/>
        <w:spacing w:after="216"/>
        <w:rPr>
          <w:rFonts w:ascii="Arial" w:hAnsi="Arial" w:cs="Arial"/>
          <w:color w:val="000000" w:themeColor="text1"/>
          <w:sz w:val="22"/>
          <w:szCs w:val="22"/>
          <w:lang w:eastAsia="en-GB"/>
        </w:rPr>
      </w:pPr>
    </w:p>
    <w:p w14:paraId="041A8462" w14:textId="63F0C181" w:rsidR="007A482E" w:rsidRPr="001D3C69" w:rsidRDefault="00C10199" w:rsidP="007A482E">
      <w:pPr>
        <w:pStyle w:val="ListParagraph"/>
        <w:numPr>
          <w:ilvl w:val="0"/>
          <w:numId w:val="6"/>
        </w:numPr>
        <w:spacing w:after="216"/>
        <w:rPr>
          <w:rFonts w:ascii="Arial" w:hAnsi="Arial" w:cs="Arial"/>
          <w:color w:val="000000" w:themeColor="text1"/>
          <w:sz w:val="22"/>
          <w:szCs w:val="22"/>
          <w:lang w:eastAsia="en-GB"/>
        </w:rPr>
      </w:pPr>
      <w:r w:rsidRPr="001D3C69">
        <w:rPr>
          <w:rFonts w:ascii="Arial" w:hAnsi="Arial" w:cs="Arial"/>
          <w:b/>
          <w:bCs/>
          <w:color w:val="000000" w:themeColor="text1"/>
          <w:sz w:val="22"/>
          <w:szCs w:val="22"/>
          <w:lang w:eastAsia="en-GB"/>
        </w:rPr>
        <w:t>Read back</w:t>
      </w:r>
      <w:r w:rsidR="007A482E" w:rsidRPr="001D3C69">
        <w:rPr>
          <w:rFonts w:ascii="Arial" w:hAnsi="Arial" w:cs="Arial"/>
          <w:color w:val="000000" w:themeColor="text1"/>
          <w:sz w:val="22"/>
          <w:szCs w:val="22"/>
          <w:lang w:eastAsia="en-GB"/>
        </w:rPr>
        <w:t xml:space="preserve">: </w:t>
      </w:r>
      <w:r w:rsidRPr="001D3C69">
        <w:rPr>
          <w:rFonts w:ascii="Arial" w:hAnsi="Arial" w:cs="Arial"/>
          <w:color w:val="000000" w:themeColor="text1"/>
          <w:sz w:val="22"/>
          <w:szCs w:val="22"/>
          <w:lang w:eastAsia="en-GB"/>
        </w:rPr>
        <w:t xml:space="preserve">The administrative team will </w:t>
      </w:r>
      <w:r w:rsidR="007449FC" w:rsidRPr="001D3C69">
        <w:rPr>
          <w:rFonts w:ascii="Arial" w:hAnsi="Arial" w:cs="Arial"/>
          <w:color w:val="000000" w:themeColor="text1"/>
          <w:sz w:val="22"/>
          <w:szCs w:val="22"/>
          <w:lang w:eastAsia="en-GB"/>
        </w:rPr>
        <w:t>routinely</w:t>
      </w:r>
      <w:r w:rsidRPr="001D3C69">
        <w:rPr>
          <w:rFonts w:ascii="Arial" w:hAnsi="Arial" w:cs="Arial"/>
          <w:color w:val="000000" w:themeColor="text1"/>
          <w:sz w:val="22"/>
          <w:szCs w:val="22"/>
          <w:lang w:eastAsia="en-GB"/>
        </w:rPr>
        <w:t xml:space="preserve"> repeat the details of the appointment to check that they have remembered and recorded it correctly.</w:t>
      </w:r>
    </w:p>
    <w:p w14:paraId="66D61C05" w14:textId="77777777" w:rsidR="007A482E" w:rsidRPr="007A482E" w:rsidRDefault="007A482E" w:rsidP="007A482E">
      <w:pPr>
        <w:pStyle w:val="ListParagraph"/>
        <w:spacing w:after="216"/>
        <w:rPr>
          <w:rFonts w:ascii="Arial" w:hAnsi="Arial" w:cs="Arial"/>
          <w:color w:val="000000" w:themeColor="text1"/>
          <w:sz w:val="22"/>
          <w:szCs w:val="22"/>
          <w:lang w:eastAsia="en-GB"/>
        </w:rPr>
      </w:pPr>
    </w:p>
    <w:p w14:paraId="4EF5AEAF" w14:textId="6D074CBE" w:rsidR="00575095" w:rsidRDefault="00C10199" w:rsidP="007A482E">
      <w:pPr>
        <w:pStyle w:val="ListParagraph"/>
        <w:numPr>
          <w:ilvl w:val="0"/>
          <w:numId w:val="6"/>
        </w:numPr>
        <w:spacing w:after="216"/>
        <w:rPr>
          <w:rFonts w:ascii="Arial" w:hAnsi="Arial" w:cs="Arial"/>
          <w:color w:val="000000" w:themeColor="text1"/>
          <w:sz w:val="22"/>
          <w:szCs w:val="22"/>
          <w:lang w:eastAsia="en-GB"/>
        </w:rPr>
      </w:pPr>
      <w:r w:rsidRPr="007A482E">
        <w:rPr>
          <w:rFonts w:ascii="Arial" w:hAnsi="Arial" w:cs="Arial"/>
          <w:b/>
          <w:bCs/>
          <w:color w:val="000000" w:themeColor="text1"/>
          <w:sz w:val="22"/>
          <w:szCs w:val="22"/>
          <w:lang w:eastAsia="en-GB"/>
        </w:rPr>
        <w:t>Patient engagement</w:t>
      </w:r>
      <w:r w:rsidR="007A482E" w:rsidRPr="007A482E">
        <w:rPr>
          <w:rFonts w:ascii="Arial" w:hAnsi="Arial" w:cs="Arial"/>
          <w:color w:val="000000" w:themeColor="text1"/>
          <w:sz w:val="22"/>
          <w:szCs w:val="22"/>
          <w:lang w:eastAsia="en-GB"/>
        </w:rPr>
        <w:t xml:space="preserve">: </w:t>
      </w:r>
      <w:r w:rsidR="007A482E" w:rsidRPr="007A482E">
        <w:rPr>
          <w:rFonts w:ascii="Arial" w:hAnsi="Arial" w:cs="Arial"/>
          <w:sz w:val="22"/>
          <w:szCs w:val="22"/>
        </w:rPr>
        <w:t>D</w:t>
      </w:r>
      <w:r w:rsidRPr="007A482E">
        <w:rPr>
          <w:rFonts w:ascii="Arial" w:hAnsi="Arial" w:cs="Arial"/>
          <w:color w:val="000000" w:themeColor="text1"/>
          <w:sz w:val="22"/>
          <w:szCs w:val="22"/>
          <w:lang w:eastAsia="en-GB"/>
        </w:rPr>
        <w:t>iscuss the issue with the Patient Participation Group (PPG) to highlight the numbers and plans for improving the DNA rates.</w:t>
      </w:r>
    </w:p>
    <w:p w14:paraId="7FF8FBE2" w14:textId="77777777" w:rsidR="007A482E" w:rsidRPr="007A482E" w:rsidRDefault="007A482E" w:rsidP="007A482E">
      <w:pPr>
        <w:pStyle w:val="ListParagraph"/>
        <w:rPr>
          <w:rFonts w:ascii="Arial" w:hAnsi="Arial" w:cs="Arial"/>
          <w:color w:val="000000" w:themeColor="text1"/>
          <w:sz w:val="22"/>
          <w:szCs w:val="22"/>
          <w:lang w:eastAsia="en-GB"/>
        </w:rPr>
      </w:pPr>
    </w:p>
    <w:p w14:paraId="423B5EFE" w14:textId="56B309CA" w:rsidR="00575095" w:rsidRPr="007A482E" w:rsidRDefault="007A482E" w:rsidP="007A482E">
      <w:pPr>
        <w:pStyle w:val="ListParagraph"/>
        <w:numPr>
          <w:ilvl w:val="0"/>
          <w:numId w:val="6"/>
        </w:numPr>
        <w:spacing w:after="216"/>
        <w:rPr>
          <w:rFonts w:ascii="Arial" w:hAnsi="Arial" w:cs="Arial"/>
          <w:color w:val="000000" w:themeColor="text1"/>
          <w:sz w:val="22"/>
          <w:szCs w:val="22"/>
          <w:lang w:eastAsia="en-GB"/>
        </w:rPr>
      </w:pPr>
      <w:r w:rsidRPr="007A482E">
        <w:rPr>
          <w:rFonts w:ascii="Arial" w:hAnsi="Arial" w:cs="Arial"/>
          <w:b/>
          <w:bCs/>
          <w:color w:val="000000" w:themeColor="text1"/>
          <w:sz w:val="22"/>
          <w:szCs w:val="22"/>
          <w:lang w:eastAsia="en-GB"/>
        </w:rPr>
        <w:t>Patient information leaflet</w:t>
      </w:r>
      <w:r>
        <w:rPr>
          <w:rFonts w:ascii="Arial" w:hAnsi="Arial" w:cs="Arial"/>
          <w:color w:val="000000" w:themeColor="text1"/>
          <w:sz w:val="22"/>
          <w:szCs w:val="22"/>
          <w:lang w:eastAsia="en-GB"/>
        </w:rPr>
        <w:t xml:space="preserve">: </w:t>
      </w:r>
      <w:r w:rsidR="007449FC">
        <w:rPr>
          <w:rFonts w:ascii="Arial" w:hAnsi="Arial" w:cs="Arial"/>
          <w:color w:val="000000" w:themeColor="text1"/>
          <w:sz w:val="22"/>
          <w:szCs w:val="22"/>
          <w:lang w:eastAsia="en-GB"/>
        </w:rPr>
        <w:t>Our DNA Policy is shared on our website. www.arbury.nhs.uk</w:t>
      </w:r>
    </w:p>
    <w:p w14:paraId="22E8B525" w14:textId="77777777" w:rsidR="00575095" w:rsidRPr="007A482E" w:rsidRDefault="00C10199">
      <w:pPr>
        <w:pStyle w:val="Heading2"/>
        <w:rPr>
          <w:rFonts w:ascii="Arial" w:hAnsi="Arial" w:cs="Arial"/>
          <w:smallCaps w:val="0"/>
          <w:sz w:val="24"/>
          <w:szCs w:val="24"/>
          <w:lang w:val="en-GB"/>
        </w:rPr>
      </w:pPr>
      <w:bookmarkStart w:id="10" w:name="_Toc535930131"/>
      <w:bookmarkStart w:id="11" w:name="_Toc535930132"/>
      <w:bookmarkStart w:id="12" w:name="_Toc535930133"/>
      <w:bookmarkStart w:id="13" w:name="_Toc187233824"/>
      <w:bookmarkEnd w:id="10"/>
      <w:bookmarkEnd w:id="11"/>
      <w:bookmarkEnd w:id="12"/>
      <w:r w:rsidRPr="007A482E">
        <w:rPr>
          <w:rFonts w:ascii="Arial" w:hAnsi="Arial" w:cs="Arial"/>
          <w:smallCaps w:val="0"/>
          <w:sz w:val="24"/>
          <w:szCs w:val="24"/>
          <w:lang w:val="en-GB"/>
        </w:rPr>
        <w:t xml:space="preserve">Managing </w:t>
      </w:r>
      <w:r w:rsidRPr="007A482E">
        <w:rPr>
          <w:rFonts w:ascii="Arial" w:hAnsi="Arial" w:cs="Arial"/>
          <w:smallCaps w:val="0"/>
          <w:color w:val="auto"/>
          <w:sz w:val="24"/>
          <w:szCs w:val="24"/>
          <w:lang w:val="en-GB"/>
        </w:rPr>
        <w:t>DNAs (face-to-face appointment)</w:t>
      </w:r>
      <w:bookmarkEnd w:id="13"/>
    </w:p>
    <w:p w14:paraId="547A0E61" w14:textId="77777777" w:rsidR="00575095" w:rsidRPr="007A482E" w:rsidRDefault="00575095"/>
    <w:p w14:paraId="7A2946C1" w14:textId="17FF4F9A" w:rsidR="00575095" w:rsidRPr="007A482E" w:rsidRDefault="00C10199">
      <w:pPr>
        <w:spacing w:after="216"/>
        <w:rPr>
          <w:rFonts w:ascii="Arial" w:hAnsi="Arial" w:cs="Arial"/>
          <w:sz w:val="22"/>
          <w:szCs w:val="22"/>
          <w:lang w:eastAsia="en-GB"/>
        </w:rPr>
      </w:pPr>
      <w:r w:rsidRPr="007A482E">
        <w:rPr>
          <w:rFonts w:ascii="Arial" w:hAnsi="Arial" w:cs="Arial"/>
          <w:sz w:val="22"/>
          <w:szCs w:val="22"/>
          <w:lang w:eastAsia="en-GB"/>
        </w:rPr>
        <w:t xml:space="preserve">Should a patient fail to attend their appointment </w:t>
      </w:r>
      <w:r w:rsidR="00EE502C">
        <w:rPr>
          <w:rFonts w:ascii="Arial" w:hAnsi="Arial" w:cs="Arial"/>
          <w:sz w:val="22"/>
          <w:szCs w:val="22"/>
          <w:lang w:eastAsia="en-GB"/>
        </w:rPr>
        <w:t>without notice, this will be</w:t>
      </w:r>
      <w:r w:rsidRPr="007A482E">
        <w:rPr>
          <w:rFonts w:ascii="Arial" w:hAnsi="Arial" w:cs="Arial"/>
          <w:sz w:val="22"/>
          <w:szCs w:val="22"/>
          <w:lang w:eastAsia="en-GB"/>
        </w:rPr>
        <w:t xml:space="preserve"> </w:t>
      </w:r>
      <w:r w:rsidR="00EE502C">
        <w:rPr>
          <w:rFonts w:ascii="Arial" w:hAnsi="Arial" w:cs="Arial"/>
          <w:sz w:val="22"/>
          <w:szCs w:val="22"/>
          <w:lang w:eastAsia="en-GB"/>
        </w:rPr>
        <w:t>recorded</w:t>
      </w:r>
      <w:r w:rsidRPr="007A482E">
        <w:rPr>
          <w:rFonts w:ascii="Arial" w:hAnsi="Arial" w:cs="Arial"/>
          <w:sz w:val="22"/>
          <w:szCs w:val="22"/>
          <w:lang w:eastAsia="en-GB"/>
        </w:rPr>
        <w:t xml:space="preserve"> as:</w:t>
      </w:r>
      <w:r w:rsidR="00EE502C">
        <w:rPr>
          <w:rFonts w:ascii="Arial" w:hAnsi="Arial" w:cs="Arial"/>
          <w:sz w:val="22"/>
          <w:szCs w:val="22"/>
          <w:lang w:eastAsia="en-GB"/>
        </w:rPr>
        <w:t xml:space="preserve"> </w:t>
      </w:r>
      <w:r w:rsidRPr="007A482E">
        <w:rPr>
          <w:rFonts w:ascii="Arial" w:hAnsi="Arial" w:cs="Arial"/>
          <w:sz w:val="22"/>
          <w:szCs w:val="22"/>
          <w:lang w:eastAsia="en-GB"/>
        </w:rPr>
        <w:t>Did not attend – No reason given –</w:t>
      </w:r>
      <w:r w:rsidR="00D12AF7">
        <w:rPr>
          <w:rFonts w:ascii="Arial" w:hAnsi="Arial" w:cs="Arial"/>
          <w:sz w:val="22"/>
          <w:szCs w:val="22"/>
          <w:lang w:eastAsia="en-GB"/>
        </w:rPr>
        <w:t xml:space="preserve"> </w:t>
      </w:r>
      <w:r w:rsidRPr="007A482E">
        <w:rPr>
          <w:rFonts w:ascii="Arial" w:hAnsi="Arial" w:cs="Arial"/>
          <w:sz w:val="22"/>
          <w:szCs w:val="22"/>
          <w:lang w:eastAsia="en-GB"/>
        </w:rPr>
        <w:t>270426007</w:t>
      </w:r>
    </w:p>
    <w:p w14:paraId="0738BA0F" w14:textId="77777777" w:rsidR="00D12AF7" w:rsidRPr="00D12AF7" w:rsidRDefault="00C10199" w:rsidP="00D12AF7">
      <w:pPr>
        <w:spacing w:after="216"/>
        <w:rPr>
          <w:rFonts w:ascii="Arial" w:hAnsi="Arial" w:cs="Arial"/>
          <w:color w:val="000000" w:themeColor="text1"/>
          <w:sz w:val="22"/>
          <w:szCs w:val="22"/>
          <w:lang w:eastAsia="en-GB"/>
        </w:rPr>
      </w:pPr>
      <w:r w:rsidRPr="00D12AF7">
        <w:rPr>
          <w:rFonts w:ascii="Arial" w:hAnsi="Arial" w:cs="Arial"/>
          <w:sz w:val="22"/>
          <w:szCs w:val="22"/>
          <w:lang w:eastAsia="en-GB"/>
        </w:rPr>
        <w:t xml:space="preserve">Should a patient advise that they need to cancel an appointment, although less than </w:t>
      </w:r>
      <w:r w:rsidR="00EE502C" w:rsidRPr="00D12AF7">
        <w:rPr>
          <w:rFonts w:ascii="Arial" w:hAnsi="Arial" w:cs="Arial"/>
          <w:sz w:val="22"/>
          <w:szCs w:val="22"/>
          <w:lang w:eastAsia="en-GB"/>
        </w:rPr>
        <w:t>24 hours’ notice</w:t>
      </w:r>
      <w:r w:rsidRPr="00D12AF7">
        <w:rPr>
          <w:rFonts w:ascii="Arial" w:hAnsi="Arial" w:cs="Arial"/>
          <w:sz w:val="22"/>
          <w:szCs w:val="22"/>
          <w:lang w:eastAsia="en-GB"/>
        </w:rPr>
        <w:t xml:space="preserve"> </w:t>
      </w:r>
      <w:r w:rsidR="00A956C6" w:rsidRPr="00D12AF7">
        <w:rPr>
          <w:rFonts w:ascii="Arial" w:hAnsi="Arial" w:cs="Arial"/>
          <w:sz w:val="22"/>
          <w:szCs w:val="22"/>
          <w:lang w:eastAsia="en-GB"/>
        </w:rPr>
        <w:t>i</w:t>
      </w:r>
      <w:r w:rsidRPr="00D12AF7">
        <w:rPr>
          <w:rFonts w:ascii="Arial" w:hAnsi="Arial" w:cs="Arial"/>
          <w:sz w:val="22"/>
          <w:szCs w:val="22"/>
          <w:lang w:eastAsia="en-GB"/>
        </w:rPr>
        <w:t xml:space="preserve">s given, </w:t>
      </w:r>
      <w:r w:rsidR="00EE502C" w:rsidRPr="00D12AF7">
        <w:rPr>
          <w:rFonts w:ascii="Arial" w:hAnsi="Arial" w:cs="Arial"/>
          <w:sz w:val="22"/>
          <w:szCs w:val="22"/>
          <w:lang w:eastAsia="en-GB"/>
        </w:rPr>
        <w:t>this will be recorded as</w:t>
      </w:r>
      <w:r w:rsidRPr="00D12AF7">
        <w:rPr>
          <w:rFonts w:ascii="Arial" w:hAnsi="Arial" w:cs="Arial"/>
          <w:sz w:val="22"/>
          <w:szCs w:val="22"/>
          <w:lang w:eastAsia="en-GB"/>
        </w:rPr>
        <w:t>:</w:t>
      </w:r>
      <w:r w:rsidR="00EE502C" w:rsidRPr="00D12AF7">
        <w:rPr>
          <w:rFonts w:ascii="Arial" w:hAnsi="Arial" w:cs="Arial"/>
          <w:sz w:val="22"/>
          <w:szCs w:val="22"/>
          <w:lang w:eastAsia="en-GB"/>
        </w:rPr>
        <w:t xml:space="preserve"> </w:t>
      </w:r>
      <w:r w:rsidR="00D12AF7" w:rsidRPr="00D12AF7">
        <w:rPr>
          <w:rFonts w:ascii="Arial" w:hAnsi="Arial" w:cs="Arial"/>
          <w:color w:val="000000" w:themeColor="text1"/>
          <w:sz w:val="22"/>
          <w:szCs w:val="22"/>
          <w:lang w:eastAsia="en-GB"/>
        </w:rPr>
        <w:t xml:space="preserve">Did not attend – No advance warning given – </w:t>
      </w:r>
      <w:r w:rsidR="00D12AF7" w:rsidRPr="00D12AF7">
        <w:rPr>
          <w:rFonts w:ascii="Arial" w:hAnsi="Arial" w:cs="Arial"/>
          <w:sz w:val="22"/>
          <w:szCs w:val="22"/>
          <w:lang w:eastAsia="en-GB"/>
        </w:rPr>
        <w:t>1778011000006103</w:t>
      </w:r>
    </w:p>
    <w:p w14:paraId="2565E827" w14:textId="5DC16A67" w:rsidR="00575095" w:rsidRPr="00E270FF" w:rsidRDefault="00C10199">
      <w:pPr>
        <w:spacing w:after="216"/>
        <w:rPr>
          <w:rFonts w:ascii="Arial" w:hAnsi="Arial" w:cs="Arial"/>
          <w:color w:val="000000" w:themeColor="text1"/>
          <w:sz w:val="22"/>
          <w:szCs w:val="22"/>
          <w:lang w:eastAsia="en-GB"/>
        </w:rPr>
      </w:pPr>
      <w:r w:rsidRPr="00E270FF">
        <w:rPr>
          <w:rFonts w:ascii="Arial" w:hAnsi="Arial" w:cs="Arial"/>
          <w:color w:val="000000" w:themeColor="text1"/>
          <w:sz w:val="22"/>
          <w:szCs w:val="22"/>
          <w:lang w:eastAsia="en-GB"/>
        </w:rPr>
        <w:t>It should be noted that, whil</w:t>
      </w:r>
      <w:r w:rsidR="00A956C6" w:rsidRPr="00E270FF">
        <w:rPr>
          <w:rFonts w:ascii="Arial" w:hAnsi="Arial" w:cs="Arial"/>
          <w:color w:val="000000" w:themeColor="text1"/>
          <w:sz w:val="22"/>
          <w:szCs w:val="22"/>
          <w:lang w:eastAsia="en-GB"/>
        </w:rPr>
        <w:t>e</w:t>
      </w:r>
      <w:r w:rsidRPr="00E270FF">
        <w:rPr>
          <w:rFonts w:ascii="Arial" w:hAnsi="Arial" w:cs="Arial"/>
          <w:color w:val="000000" w:themeColor="text1"/>
          <w:sz w:val="22"/>
          <w:szCs w:val="22"/>
          <w:lang w:eastAsia="en-GB"/>
        </w:rPr>
        <w:t xml:space="preserve"> unacceptable in most cases, there may be extenuating circumstances as to why the patient failed to attend their appointment. Therefore, prior to any letter being sent to a patient, it would be reasonable to discuss this with their clinician. </w:t>
      </w:r>
    </w:p>
    <w:p w14:paraId="5187EDCB" w14:textId="6966E29D" w:rsidR="00575095" w:rsidRPr="00E270FF" w:rsidRDefault="00C10199">
      <w:pPr>
        <w:spacing w:after="216"/>
        <w:rPr>
          <w:rFonts w:ascii="Arial" w:hAnsi="Arial" w:cs="Arial"/>
          <w:color w:val="000000" w:themeColor="text1"/>
          <w:sz w:val="22"/>
          <w:szCs w:val="22"/>
          <w:lang w:eastAsia="en-GB"/>
        </w:rPr>
      </w:pPr>
      <w:r w:rsidRPr="00E270FF">
        <w:rPr>
          <w:rFonts w:ascii="Arial" w:hAnsi="Arial" w:cs="Arial"/>
          <w:color w:val="000000" w:themeColor="text1"/>
          <w:sz w:val="22"/>
          <w:szCs w:val="22"/>
          <w:lang w:eastAsia="en-GB"/>
        </w:rPr>
        <w:t xml:space="preserve">Should there not be any mitigating reasons, then a </w:t>
      </w:r>
      <w:r w:rsidR="001D3C69" w:rsidRPr="00E270FF">
        <w:rPr>
          <w:rFonts w:ascii="Arial" w:hAnsi="Arial" w:cs="Arial"/>
          <w:color w:val="000000" w:themeColor="text1"/>
          <w:sz w:val="22"/>
          <w:szCs w:val="22"/>
          <w:lang w:eastAsia="en-GB"/>
        </w:rPr>
        <w:t>form of communication</w:t>
      </w:r>
      <w:r w:rsidRPr="00E270FF">
        <w:rPr>
          <w:rFonts w:ascii="Arial" w:hAnsi="Arial" w:cs="Arial"/>
          <w:color w:val="000000" w:themeColor="text1"/>
          <w:sz w:val="22"/>
          <w:szCs w:val="22"/>
          <w:lang w:eastAsia="en-GB"/>
        </w:rPr>
        <w:t xml:space="preserve"> explaining the DNA will be sent to the patient using the template at </w:t>
      </w:r>
      <w:r w:rsidRPr="00E270FF">
        <w:rPr>
          <w:rFonts w:ascii="Arial" w:hAnsi="Arial" w:cs="Arial"/>
          <w:sz w:val="22"/>
          <w:szCs w:val="22"/>
          <w:lang w:eastAsia="en-GB"/>
        </w:rPr>
        <w:t>Annex A</w:t>
      </w:r>
      <w:r w:rsidRPr="00E270FF">
        <w:rPr>
          <w:rFonts w:ascii="Arial" w:hAnsi="Arial" w:cs="Arial"/>
          <w:color w:val="000000" w:themeColor="text1"/>
          <w:sz w:val="22"/>
          <w:szCs w:val="22"/>
          <w:lang w:eastAsia="en-GB"/>
        </w:rPr>
        <w:t xml:space="preserve">. If the patient fails to attend a second appointment within a </w:t>
      </w:r>
      <w:proofErr w:type="gramStart"/>
      <w:r w:rsidR="004A6DD5" w:rsidRPr="00E270FF">
        <w:rPr>
          <w:rFonts w:ascii="Arial" w:hAnsi="Arial" w:cs="Arial"/>
          <w:color w:val="000000" w:themeColor="text1"/>
          <w:sz w:val="22"/>
          <w:szCs w:val="22"/>
          <w:lang w:eastAsia="en-GB"/>
        </w:rPr>
        <w:t>6</w:t>
      </w:r>
      <w:r w:rsidR="007449FC" w:rsidRPr="00E270FF">
        <w:rPr>
          <w:rFonts w:ascii="Arial" w:hAnsi="Arial" w:cs="Arial"/>
          <w:color w:val="000000" w:themeColor="text1"/>
          <w:sz w:val="22"/>
          <w:szCs w:val="22"/>
          <w:lang w:eastAsia="en-GB"/>
        </w:rPr>
        <w:t xml:space="preserve"> </w:t>
      </w:r>
      <w:r w:rsidRPr="00E270FF">
        <w:rPr>
          <w:rFonts w:ascii="Arial" w:hAnsi="Arial" w:cs="Arial"/>
          <w:color w:val="000000" w:themeColor="text1"/>
          <w:sz w:val="22"/>
          <w:szCs w:val="22"/>
          <w:lang w:eastAsia="en-GB"/>
        </w:rPr>
        <w:t>month</w:t>
      </w:r>
      <w:proofErr w:type="gramEnd"/>
      <w:r w:rsidRPr="00E270FF">
        <w:rPr>
          <w:rFonts w:ascii="Arial" w:hAnsi="Arial" w:cs="Arial"/>
          <w:color w:val="000000" w:themeColor="text1"/>
          <w:sz w:val="22"/>
          <w:szCs w:val="22"/>
          <w:lang w:eastAsia="en-GB"/>
        </w:rPr>
        <w:t xml:space="preserve"> period, and should there be no reasonable mitigating circumstances, a </w:t>
      </w:r>
      <w:r w:rsidR="00E270FF" w:rsidRPr="00E270FF">
        <w:rPr>
          <w:rFonts w:ascii="Arial" w:hAnsi="Arial" w:cs="Arial"/>
          <w:color w:val="000000" w:themeColor="text1"/>
          <w:sz w:val="22"/>
          <w:szCs w:val="22"/>
          <w:lang w:eastAsia="en-GB"/>
        </w:rPr>
        <w:t>form of communication</w:t>
      </w:r>
      <w:r w:rsidRPr="00E270FF">
        <w:rPr>
          <w:rFonts w:ascii="Arial" w:hAnsi="Arial" w:cs="Arial"/>
          <w:color w:val="000000" w:themeColor="text1"/>
          <w:sz w:val="22"/>
          <w:szCs w:val="22"/>
          <w:lang w:eastAsia="en-GB"/>
        </w:rPr>
        <w:t xml:space="preserve"> will be sent to the patient using the template at </w:t>
      </w:r>
      <w:r w:rsidRPr="00E270FF">
        <w:rPr>
          <w:rFonts w:ascii="Arial" w:hAnsi="Arial" w:cs="Arial"/>
          <w:sz w:val="22"/>
          <w:szCs w:val="22"/>
          <w:lang w:eastAsia="en-GB"/>
        </w:rPr>
        <w:t>Annex B</w:t>
      </w:r>
      <w:r w:rsidRPr="00E270FF">
        <w:rPr>
          <w:rFonts w:ascii="Arial" w:hAnsi="Arial" w:cs="Arial"/>
          <w:color w:val="000000" w:themeColor="text1"/>
          <w:sz w:val="22"/>
          <w:szCs w:val="22"/>
          <w:lang w:eastAsia="en-GB"/>
        </w:rPr>
        <w:t>.</w:t>
      </w:r>
    </w:p>
    <w:p w14:paraId="66BA657A" w14:textId="781E26EA" w:rsidR="00575095" w:rsidRPr="00E270FF" w:rsidRDefault="00C10199">
      <w:pPr>
        <w:spacing w:after="216"/>
        <w:rPr>
          <w:rFonts w:ascii="Arial" w:hAnsi="Arial" w:cs="Arial"/>
          <w:color w:val="000000" w:themeColor="text1"/>
          <w:sz w:val="22"/>
          <w:szCs w:val="22"/>
          <w:lang w:eastAsia="en-GB"/>
        </w:rPr>
      </w:pPr>
      <w:r w:rsidRPr="00E270FF">
        <w:rPr>
          <w:rFonts w:ascii="Arial" w:hAnsi="Arial" w:cs="Arial"/>
          <w:color w:val="000000" w:themeColor="text1"/>
          <w:sz w:val="22"/>
          <w:szCs w:val="22"/>
          <w:lang w:eastAsia="en-GB"/>
        </w:rPr>
        <w:t xml:space="preserve">Should the patient then fail to attend a third appointment within the same </w:t>
      </w:r>
      <w:r w:rsidR="004A6DD5" w:rsidRPr="00E270FF">
        <w:rPr>
          <w:rFonts w:ascii="Arial" w:hAnsi="Arial" w:cs="Arial"/>
          <w:color w:val="000000" w:themeColor="text1"/>
          <w:sz w:val="22"/>
          <w:szCs w:val="22"/>
          <w:lang w:eastAsia="en-GB"/>
        </w:rPr>
        <w:t>6</w:t>
      </w:r>
      <w:r w:rsidR="007449FC" w:rsidRPr="00E270FF">
        <w:rPr>
          <w:rFonts w:ascii="Arial" w:hAnsi="Arial" w:cs="Arial"/>
          <w:color w:val="000000" w:themeColor="text1"/>
          <w:sz w:val="22"/>
          <w:szCs w:val="22"/>
          <w:lang w:eastAsia="en-GB"/>
        </w:rPr>
        <w:t xml:space="preserve"> </w:t>
      </w:r>
      <w:r w:rsidRPr="00E270FF">
        <w:rPr>
          <w:rFonts w:ascii="Arial" w:hAnsi="Arial" w:cs="Arial"/>
          <w:color w:val="000000" w:themeColor="text1"/>
          <w:sz w:val="22"/>
          <w:szCs w:val="22"/>
          <w:lang w:eastAsia="en-GB"/>
        </w:rPr>
        <w:t xml:space="preserve">month period, </w:t>
      </w:r>
      <w:r w:rsidR="001D3C69" w:rsidRPr="00E270FF">
        <w:rPr>
          <w:rFonts w:ascii="Arial" w:hAnsi="Arial" w:cs="Arial"/>
          <w:color w:val="000000" w:themeColor="text1"/>
          <w:sz w:val="22"/>
          <w:szCs w:val="22"/>
          <w:lang w:eastAsia="en-GB"/>
        </w:rPr>
        <w:t xml:space="preserve">a further </w:t>
      </w:r>
      <w:r w:rsidR="00E270FF" w:rsidRPr="00E270FF">
        <w:rPr>
          <w:rFonts w:ascii="Arial" w:hAnsi="Arial" w:cs="Arial"/>
          <w:color w:val="000000" w:themeColor="text1"/>
          <w:sz w:val="22"/>
          <w:szCs w:val="22"/>
          <w:lang w:eastAsia="en-GB"/>
        </w:rPr>
        <w:t>form of communication</w:t>
      </w:r>
      <w:r w:rsidR="001D3C69" w:rsidRPr="00E270FF">
        <w:rPr>
          <w:rFonts w:ascii="Arial" w:hAnsi="Arial" w:cs="Arial"/>
          <w:color w:val="000000" w:themeColor="text1"/>
          <w:sz w:val="22"/>
          <w:szCs w:val="22"/>
          <w:lang w:eastAsia="en-GB"/>
        </w:rPr>
        <w:t xml:space="preserve"> will be sent to the patient using the template at Annex C, and a copy given to the Practice Manager, for the next management meeting, where </w:t>
      </w:r>
      <w:r w:rsidRPr="00E270FF">
        <w:rPr>
          <w:rFonts w:ascii="Arial" w:hAnsi="Arial" w:cs="Arial"/>
          <w:color w:val="000000" w:themeColor="text1"/>
          <w:sz w:val="22"/>
          <w:szCs w:val="22"/>
          <w:lang w:eastAsia="en-GB"/>
        </w:rPr>
        <w:t xml:space="preserve">a decision will be made by </w:t>
      </w:r>
      <w:r w:rsidR="00EE502C" w:rsidRPr="00E270FF">
        <w:rPr>
          <w:rFonts w:ascii="Arial" w:hAnsi="Arial" w:cs="Arial"/>
          <w:color w:val="000000" w:themeColor="text1"/>
          <w:sz w:val="22"/>
          <w:szCs w:val="22"/>
          <w:lang w:eastAsia="en-GB"/>
        </w:rPr>
        <w:t xml:space="preserve">the management team </w:t>
      </w:r>
      <w:r w:rsidRPr="00E270FF">
        <w:rPr>
          <w:rFonts w:ascii="Arial" w:hAnsi="Arial" w:cs="Arial"/>
          <w:color w:val="000000" w:themeColor="text1"/>
          <w:sz w:val="22"/>
          <w:szCs w:val="22"/>
          <w:lang w:eastAsia="en-GB"/>
        </w:rPr>
        <w:t xml:space="preserve">as to whether the patient is to be removed from the </w:t>
      </w:r>
      <w:r w:rsidR="00A956C6" w:rsidRPr="00E270FF">
        <w:rPr>
          <w:rFonts w:ascii="Arial" w:hAnsi="Arial" w:cs="Arial"/>
          <w:color w:val="000000" w:themeColor="text1"/>
          <w:sz w:val="22"/>
          <w:szCs w:val="22"/>
          <w:lang w:eastAsia="en-GB"/>
        </w:rPr>
        <w:t>organisation’s</w:t>
      </w:r>
      <w:r w:rsidRPr="00E270FF">
        <w:rPr>
          <w:rFonts w:ascii="Arial" w:hAnsi="Arial" w:cs="Arial"/>
          <w:color w:val="000000" w:themeColor="text1"/>
          <w:sz w:val="22"/>
          <w:szCs w:val="22"/>
          <w:lang w:eastAsia="en-GB"/>
        </w:rPr>
        <w:t xml:space="preserve"> list</w:t>
      </w:r>
      <w:r w:rsidR="001D3C69" w:rsidRPr="00E270FF">
        <w:rPr>
          <w:rFonts w:ascii="Arial" w:hAnsi="Arial" w:cs="Arial"/>
          <w:color w:val="000000" w:themeColor="text1"/>
          <w:sz w:val="22"/>
          <w:szCs w:val="22"/>
          <w:lang w:eastAsia="en-GB"/>
        </w:rPr>
        <w:t xml:space="preserve"> upon a further failed to attend appointment</w:t>
      </w:r>
      <w:r w:rsidRPr="00E270FF">
        <w:rPr>
          <w:rFonts w:ascii="Arial" w:hAnsi="Arial" w:cs="Arial"/>
          <w:color w:val="000000" w:themeColor="text1"/>
          <w:sz w:val="22"/>
          <w:szCs w:val="22"/>
          <w:lang w:eastAsia="en-GB"/>
        </w:rPr>
        <w:t>.</w:t>
      </w:r>
    </w:p>
    <w:p w14:paraId="17D3E645" w14:textId="5EC7D9AF" w:rsidR="00575095" w:rsidRPr="00E270FF" w:rsidRDefault="00C10199">
      <w:pPr>
        <w:spacing w:after="216"/>
        <w:rPr>
          <w:rFonts w:ascii="Arial" w:hAnsi="Arial" w:cs="Arial"/>
          <w:color w:val="000000" w:themeColor="text1"/>
          <w:sz w:val="22"/>
          <w:szCs w:val="22"/>
          <w:lang w:eastAsia="en-GB"/>
        </w:rPr>
      </w:pPr>
      <w:r w:rsidRPr="00E270FF">
        <w:rPr>
          <w:rFonts w:ascii="Arial" w:hAnsi="Arial" w:cs="Arial"/>
          <w:color w:val="000000" w:themeColor="text1"/>
          <w:sz w:val="22"/>
          <w:szCs w:val="22"/>
          <w:lang w:eastAsia="en-GB"/>
        </w:rPr>
        <w:t xml:space="preserve">Prior to writing to the patient using the template at </w:t>
      </w:r>
      <w:r w:rsidRPr="00E270FF">
        <w:rPr>
          <w:rFonts w:ascii="Arial" w:hAnsi="Arial" w:cs="Arial"/>
          <w:sz w:val="22"/>
          <w:szCs w:val="22"/>
          <w:lang w:eastAsia="en-GB"/>
        </w:rPr>
        <w:t xml:space="preserve">Annex </w:t>
      </w:r>
      <w:r w:rsidR="001D3C69" w:rsidRPr="00E270FF">
        <w:rPr>
          <w:rStyle w:val="Hyperlink"/>
          <w:rFonts w:ascii="Arial" w:hAnsi="Arial" w:cs="Arial"/>
          <w:color w:val="auto"/>
          <w:sz w:val="22"/>
          <w:szCs w:val="22"/>
          <w:u w:val="none"/>
          <w:lang w:eastAsia="en-GB"/>
        </w:rPr>
        <w:t>D</w:t>
      </w:r>
      <w:r w:rsidRPr="00E270FF">
        <w:rPr>
          <w:rFonts w:ascii="Arial" w:hAnsi="Arial" w:cs="Arial"/>
          <w:color w:val="000000" w:themeColor="text1"/>
          <w:sz w:val="22"/>
          <w:szCs w:val="22"/>
          <w:lang w:eastAsia="en-GB"/>
        </w:rPr>
        <w:t>, the senior GP will assess whether removing the patient from the</w:t>
      </w:r>
      <w:r w:rsidR="00A956C6" w:rsidRPr="00E270FF">
        <w:rPr>
          <w:rFonts w:ascii="Arial" w:hAnsi="Arial" w:cs="Arial"/>
          <w:color w:val="000000" w:themeColor="text1"/>
          <w:sz w:val="22"/>
          <w:szCs w:val="22"/>
          <w:lang w:eastAsia="en-GB"/>
        </w:rPr>
        <w:t xml:space="preserve"> organisation’s</w:t>
      </w:r>
      <w:r w:rsidRPr="00E270FF">
        <w:rPr>
          <w:rFonts w:ascii="Arial" w:hAnsi="Arial" w:cs="Arial"/>
          <w:color w:val="000000" w:themeColor="text1"/>
          <w:sz w:val="22"/>
          <w:szCs w:val="22"/>
          <w:lang w:eastAsia="en-GB"/>
        </w:rPr>
        <w:t xml:space="preserve"> list would be detrimental to the patient’s health or wellbeing and cause significant harm. Should the decision </w:t>
      </w:r>
      <w:r w:rsidRPr="00E270FF">
        <w:rPr>
          <w:rFonts w:ascii="Arial" w:hAnsi="Arial" w:cs="Arial"/>
          <w:color w:val="000000" w:themeColor="text1"/>
          <w:sz w:val="22"/>
          <w:szCs w:val="22"/>
          <w:lang w:eastAsia="en-GB"/>
        </w:rPr>
        <w:lastRenderedPageBreak/>
        <w:t>be made to remove the patient from</w:t>
      </w:r>
      <w:r w:rsidR="00EE502C" w:rsidRPr="00E270FF">
        <w:rPr>
          <w:rFonts w:ascii="Arial" w:hAnsi="Arial" w:cs="Arial"/>
          <w:sz w:val="22"/>
          <w:szCs w:val="22"/>
        </w:rPr>
        <w:t xml:space="preserve"> the list,</w:t>
      </w:r>
      <w:r w:rsidRPr="00E270FF">
        <w:rPr>
          <w:rFonts w:ascii="Arial" w:hAnsi="Arial" w:cs="Arial"/>
          <w:sz w:val="22"/>
          <w:szCs w:val="22"/>
        </w:rPr>
        <w:t xml:space="preserve"> the </w:t>
      </w:r>
      <w:r w:rsidR="00EE502C" w:rsidRPr="00E270FF">
        <w:rPr>
          <w:rFonts w:ascii="Arial" w:hAnsi="Arial" w:cs="Arial"/>
          <w:sz w:val="22"/>
          <w:szCs w:val="22"/>
        </w:rPr>
        <w:t xml:space="preserve">organisation will consider this </w:t>
      </w:r>
      <w:hyperlink r:id="rId10" w:history="1">
        <w:r w:rsidRPr="00E270FF">
          <w:rPr>
            <w:rStyle w:val="Hyperlink"/>
            <w:rFonts w:ascii="Arial" w:hAnsi="Arial" w:cs="Arial"/>
            <w:sz w:val="22"/>
            <w:szCs w:val="22"/>
            <w:lang w:eastAsia="en-GB"/>
          </w:rPr>
          <w:t xml:space="preserve">BMA </w:t>
        </w:r>
        <w:r w:rsidR="00EE502C" w:rsidRPr="00E270FF">
          <w:rPr>
            <w:rStyle w:val="Hyperlink"/>
            <w:rFonts w:ascii="Arial" w:hAnsi="Arial" w:cs="Arial"/>
            <w:sz w:val="22"/>
            <w:szCs w:val="22"/>
            <w:lang w:eastAsia="en-GB"/>
          </w:rPr>
          <w:t>guidance</w:t>
        </w:r>
      </w:hyperlink>
      <w:r w:rsidR="00EE502C" w:rsidRPr="00E270FF">
        <w:rPr>
          <w:rFonts w:ascii="Arial" w:hAnsi="Arial" w:cs="Arial"/>
          <w:color w:val="000000" w:themeColor="text1"/>
          <w:sz w:val="22"/>
          <w:szCs w:val="22"/>
          <w:lang w:eastAsia="en-GB"/>
        </w:rPr>
        <w:t xml:space="preserve">. </w:t>
      </w:r>
      <w:r w:rsidRPr="00E270FF">
        <w:rPr>
          <w:rFonts w:ascii="Arial" w:hAnsi="Arial" w:cs="Arial"/>
          <w:color w:val="000000" w:themeColor="text1"/>
          <w:sz w:val="22"/>
          <w:szCs w:val="22"/>
          <w:lang w:eastAsia="en-GB"/>
        </w:rPr>
        <w:t xml:space="preserve"> </w:t>
      </w:r>
    </w:p>
    <w:p w14:paraId="37359C97" w14:textId="4EF5AECC" w:rsidR="00575095" w:rsidRDefault="00C10199">
      <w:pPr>
        <w:spacing w:after="216"/>
        <w:rPr>
          <w:rFonts w:ascii="Arial" w:hAnsi="Arial" w:cs="Arial"/>
          <w:color w:val="000000" w:themeColor="text1"/>
          <w:sz w:val="22"/>
          <w:szCs w:val="22"/>
          <w:lang w:eastAsia="en-GB"/>
        </w:rPr>
      </w:pPr>
      <w:r w:rsidRPr="00E270FF">
        <w:rPr>
          <w:rFonts w:ascii="Arial" w:hAnsi="Arial" w:cs="Arial"/>
          <w:color w:val="000000" w:themeColor="text1"/>
          <w:sz w:val="22"/>
          <w:szCs w:val="22"/>
          <w:lang w:eastAsia="en-GB"/>
        </w:rPr>
        <w:t xml:space="preserve">Letters sent to patients are only valid for a </w:t>
      </w:r>
      <w:r w:rsidR="00E270FF" w:rsidRPr="00E270FF">
        <w:rPr>
          <w:rFonts w:ascii="Arial" w:hAnsi="Arial" w:cs="Arial"/>
          <w:color w:val="000000" w:themeColor="text1"/>
          <w:sz w:val="22"/>
          <w:szCs w:val="22"/>
          <w:lang w:eastAsia="en-GB"/>
        </w:rPr>
        <w:t xml:space="preserve">rolling </w:t>
      </w:r>
      <w:proofErr w:type="gramStart"/>
      <w:r w:rsidR="004A6DD5" w:rsidRPr="00E270FF">
        <w:rPr>
          <w:rFonts w:ascii="Arial" w:hAnsi="Arial" w:cs="Arial"/>
          <w:color w:val="000000" w:themeColor="text1"/>
          <w:sz w:val="22"/>
          <w:szCs w:val="22"/>
          <w:lang w:eastAsia="en-GB"/>
        </w:rPr>
        <w:t>6</w:t>
      </w:r>
      <w:r w:rsidR="007449FC" w:rsidRPr="00E270FF">
        <w:rPr>
          <w:rFonts w:ascii="Arial" w:hAnsi="Arial" w:cs="Arial"/>
          <w:color w:val="000000" w:themeColor="text1"/>
          <w:sz w:val="22"/>
          <w:szCs w:val="22"/>
          <w:lang w:eastAsia="en-GB"/>
        </w:rPr>
        <w:t xml:space="preserve"> </w:t>
      </w:r>
      <w:r w:rsidRPr="00E270FF">
        <w:rPr>
          <w:rFonts w:ascii="Arial" w:hAnsi="Arial" w:cs="Arial"/>
          <w:color w:val="000000" w:themeColor="text1"/>
          <w:sz w:val="22"/>
          <w:szCs w:val="22"/>
          <w:lang w:eastAsia="en-GB"/>
        </w:rPr>
        <w:t>month</w:t>
      </w:r>
      <w:proofErr w:type="gramEnd"/>
      <w:r w:rsidRPr="00E270FF">
        <w:rPr>
          <w:rFonts w:ascii="Arial" w:hAnsi="Arial" w:cs="Arial"/>
          <w:color w:val="000000" w:themeColor="text1"/>
          <w:sz w:val="22"/>
          <w:szCs w:val="22"/>
          <w:lang w:eastAsia="en-GB"/>
        </w:rPr>
        <w:t xml:space="preserve"> period.</w:t>
      </w:r>
    </w:p>
    <w:p w14:paraId="67C78AF5" w14:textId="77777777" w:rsidR="001D3C69" w:rsidRPr="007A482E" w:rsidRDefault="001D3C69">
      <w:pPr>
        <w:spacing w:after="216"/>
        <w:rPr>
          <w:rFonts w:ascii="Arial" w:hAnsi="Arial" w:cs="Arial"/>
          <w:color w:val="000000" w:themeColor="text1"/>
          <w:sz w:val="22"/>
          <w:szCs w:val="22"/>
          <w:lang w:eastAsia="en-GB"/>
        </w:rPr>
      </w:pPr>
    </w:p>
    <w:p w14:paraId="28A7B685" w14:textId="77777777" w:rsidR="00575095" w:rsidRPr="007A482E" w:rsidRDefault="00C10199">
      <w:pPr>
        <w:pStyle w:val="Heading2"/>
        <w:rPr>
          <w:rFonts w:ascii="Arial" w:hAnsi="Arial" w:cs="Arial"/>
          <w:smallCaps w:val="0"/>
          <w:color w:val="auto"/>
          <w:sz w:val="24"/>
          <w:szCs w:val="24"/>
          <w:lang w:val="en-GB"/>
        </w:rPr>
      </w:pPr>
      <w:bookmarkStart w:id="14" w:name="_Toc187233825"/>
      <w:r w:rsidRPr="007A482E">
        <w:rPr>
          <w:rFonts w:ascii="Arial" w:hAnsi="Arial" w:cs="Arial"/>
          <w:smallCaps w:val="0"/>
          <w:color w:val="auto"/>
          <w:sz w:val="24"/>
          <w:szCs w:val="24"/>
          <w:lang w:val="en-GB"/>
        </w:rPr>
        <w:t>Managing failed telephone encounters</w:t>
      </w:r>
      <w:bookmarkEnd w:id="14"/>
    </w:p>
    <w:p w14:paraId="4511E51B" w14:textId="77777777" w:rsidR="00575095" w:rsidRPr="007A482E" w:rsidRDefault="00575095"/>
    <w:p w14:paraId="5A8F2003" w14:textId="77777777" w:rsidR="00575095" w:rsidRPr="007A482E" w:rsidRDefault="00C10199">
      <w:pPr>
        <w:spacing w:after="216"/>
        <w:rPr>
          <w:rFonts w:ascii="Arial" w:hAnsi="Arial" w:cs="Arial"/>
          <w:color w:val="000000" w:themeColor="text1"/>
          <w:sz w:val="22"/>
          <w:szCs w:val="22"/>
          <w:lang w:eastAsia="en-GB"/>
        </w:rPr>
      </w:pPr>
      <w:r w:rsidRPr="007A482E">
        <w:rPr>
          <w:rFonts w:ascii="Arial" w:hAnsi="Arial" w:cs="Arial"/>
          <w:color w:val="000000" w:themeColor="text1"/>
          <w:sz w:val="22"/>
          <w:szCs w:val="22"/>
          <w:lang w:eastAsia="en-GB"/>
        </w:rPr>
        <w:t xml:space="preserve">Telephone consultation failed encounters must also be managed appropriately to ensure patient safety is not compromised. </w:t>
      </w:r>
    </w:p>
    <w:p w14:paraId="3FCBFFD0" w14:textId="75A3070E" w:rsidR="00575095" w:rsidRPr="007A482E" w:rsidRDefault="00C10199">
      <w:pPr>
        <w:spacing w:after="216"/>
        <w:rPr>
          <w:rFonts w:ascii="Arial" w:hAnsi="Arial" w:cs="Arial"/>
          <w:color w:val="000000" w:themeColor="text1"/>
          <w:sz w:val="22"/>
          <w:szCs w:val="22"/>
          <w:lang w:eastAsia="en-GB"/>
        </w:rPr>
      </w:pPr>
      <w:r w:rsidRPr="007A482E">
        <w:rPr>
          <w:rFonts w:ascii="Arial" w:hAnsi="Arial" w:cs="Arial"/>
          <w:color w:val="000000" w:themeColor="text1"/>
          <w:sz w:val="22"/>
          <w:szCs w:val="22"/>
          <w:lang w:eastAsia="en-GB"/>
        </w:rPr>
        <w:t xml:space="preserve">If a patient fails to answer a pre-booked telephone consultation, it is the responsibility of the clinician initiating the call to code this as a “Failed encounter – no answer when rang back” </w:t>
      </w:r>
      <w:bookmarkStart w:id="15" w:name="_Hlk57023460"/>
      <w:r w:rsidR="00D12AF7">
        <w:rPr>
          <w:rFonts w:ascii="Arial" w:hAnsi="Arial" w:cs="Arial"/>
          <w:color w:val="000000" w:themeColor="text1"/>
          <w:sz w:val="22"/>
          <w:szCs w:val="22"/>
          <w:lang w:eastAsia="en-GB"/>
        </w:rPr>
        <w:t>–</w:t>
      </w:r>
      <w:r w:rsidRPr="007A482E">
        <w:rPr>
          <w:rFonts w:ascii="Arial" w:hAnsi="Arial" w:cs="Arial"/>
          <w:sz w:val="22"/>
          <w:szCs w:val="22"/>
          <w:lang w:eastAsia="en-GB"/>
        </w:rPr>
        <w:t xml:space="preserve"> 185337004</w:t>
      </w:r>
      <w:bookmarkEnd w:id="15"/>
      <w:r w:rsidRPr="007A482E">
        <w:rPr>
          <w:rFonts w:ascii="Arial" w:hAnsi="Arial" w:cs="Arial"/>
          <w:sz w:val="22"/>
          <w:szCs w:val="22"/>
          <w:lang w:eastAsia="en-GB"/>
        </w:rPr>
        <w:t>.</w:t>
      </w:r>
    </w:p>
    <w:p w14:paraId="2D387FFE" w14:textId="16A40004" w:rsidR="00575095" w:rsidRPr="007A482E" w:rsidRDefault="00C10199">
      <w:pPr>
        <w:spacing w:after="216"/>
        <w:rPr>
          <w:rFonts w:ascii="Arial" w:hAnsi="Arial" w:cs="Arial"/>
          <w:color w:val="000000" w:themeColor="text1"/>
          <w:sz w:val="22"/>
          <w:szCs w:val="22"/>
          <w:lang w:eastAsia="en-GB"/>
        </w:rPr>
      </w:pPr>
      <w:r w:rsidRPr="007A482E">
        <w:rPr>
          <w:rFonts w:ascii="Arial" w:hAnsi="Arial" w:cs="Arial"/>
          <w:color w:val="000000" w:themeColor="text1"/>
          <w:sz w:val="22"/>
          <w:szCs w:val="22"/>
          <w:lang w:eastAsia="en-GB"/>
        </w:rPr>
        <w:t xml:space="preserve">The patient must then be sent a message using </w:t>
      </w:r>
      <w:r w:rsidR="006066A6">
        <w:rPr>
          <w:rFonts w:ascii="Arial" w:hAnsi="Arial" w:cs="Arial"/>
          <w:color w:val="000000" w:themeColor="text1"/>
          <w:sz w:val="22"/>
          <w:szCs w:val="22"/>
          <w:lang w:eastAsia="en-GB"/>
        </w:rPr>
        <w:t>the organisation</w:t>
      </w:r>
      <w:r w:rsidR="00A956C6">
        <w:rPr>
          <w:rFonts w:ascii="Arial" w:hAnsi="Arial" w:cs="Arial"/>
          <w:color w:val="000000" w:themeColor="text1"/>
          <w:sz w:val="22"/>
          <w:szCs w:val="22"/>
          <w:lang w:eastAsia="en-GB"/>
        </w:rPr>
        <w:t>’</w:t>
      </w:r>
      <w:r w:rsidR="006066A6">
        <w:rPr>
          <w:rFonts w:ascii="Arial" w:hAnsi="Arial" w:cs="Arial"/>
          <w:color w:val="000000" w:themeColor="text1"/>
          <w:sz w:val="22"/>
          <w:szCs w:val="22"/>
          <w:lang w:eastAsia="en-GB"/>
        </w:rPr>
        <w:t>s messaging system</w:t>
      </w:r>
      <w:r w:rsidRPr="007A482E">
        <w:rPr>
          <w:rFonts w:ascii="Arial" w:hAnsi="Arial" w:cs="Arial"/>
          <w:color w:val="000000" w:themeColor="text1"/>
          <w:sz w:val="22"/>
          <w:szCs w:val="22"/>
          <w:lang w:eastAsia="en-GB"/>
        </w:rPr>
        <w:t xml:space="preserve"> asking them to contact</w:t>
      </w:r>
      <w:r w:rsidR="006066A6">
        <w:rPr>
          <w:rFonts w:ascii="Arial" w:hAnsi="Arial" w:cs="Arial"/>
          <w:color w:val="000000" w:themeColor="text1"/>
          <w:sz w:val="22"/>
          <w:szCs w:val="22"/>
          <w:lang w:eastAsia="en-GB"/>
        </w:rPr>
        <w:t xml:space="preserve"> the organisation.</w:t>
      </w:r>
      <w:r w:rsidRPr="007A482E">
        <w:rPr>
          <w:rFonts w:ascii="Arial" w:hAnsi="Arial" w:cs="Arial"/>
          <w:color w:val="000000" w:themeColor="text1"/>
          <w:sz w:val="22"/>
          <w:szCs w:val="22"/>
          <w:lang w:eastAsia="en-GB"/>
        </w:rPr>
        <w:t xml:space="preserve"> This must also be recorded in the patient’s healthcare record. </w:t>
      </w:r>
    </w:p>
    <w:p w14:paraId="6B92F1C3" w14:textId="5B84735D" w:rsidR="00575095" w:rsidRPr="001D3C69" w:rsidRDefault="00C10199">
      <w:pPr>
        <w:spacing w:after="216"/>
        <w:rPr>
          <w:rFonts w:ascii="Arial" w:hAnsi="Arial" w:cs="Arial"/>
          <w:color w:val="000000" w:themeColor="text1"/>
          <w:sz w:val="22"/>
          <w:szCs w:val="22"/>
          <w:lang w:eastAsia="en-GB"/>
        </w:rPr>
      </w:pPr>
      <w:r w:rsidRPr="001D3C69">
        <w:rPr>
          <w:rFonts w:ascii="Arial" w:hAnsi="Arial" w:cs="Arial"/>
          <w:color w:val="000000" w:themeColor="text1"/>
          <w:sz w:val="22"/>
          <w:szCs w:val="22"/>
          <w:lang w:eastAsia="en-GB"/>
        </w:rPr>
        <w:t xml:space="preserve">When the patient contacts </w:t>
      </w:r>
      <w:r w:rsidR="006066A6" w:rsidRPr="001D3C69">
        <w:rPr>
          <w:rFonts w:ascii="Arial" w:hAnsi="Arial" w:cs="Arial"/>
          <w:color w:val="000000" w:themeColor="text1"/>
          <w:sz w:val="22"/>
          <w:szCs w:val="22"/>
          <w:lang w:eastAsia="en-GB"/>
        </w:rPr>
        <w:t>the organisation to</w:t>
      </w:r>
      <w:r w:rsidRPr="001D3C69">
        <w:rPr>
          <w:rFonts w:ascii="Arial" w:hAnsi="Arial" w:cs="Arial"/>
          <w:color w:val="000000" w:themeColor="text1"/>
          <w:sz w:val="22"/>
          <w:szCs w:val="22"/>
          <w:lang w:eastAsia="en-GB"/>
        </w:rPr>
        <w:t xml:space="preserve"> rearrange, </w:t>
      </w:r>
      <w:r w:rsidR="007449FC" w:rsidRPr="001D3C69">
        <w:rPr>
          <w:rFonts w:ascii="Arial" w:hAnsi="Arial" w:cs="Arial"/>
          <w:color w:val="000000" w:themeColor="text1"/>
          <w:sz w:val="22"/>
          <w:szCs w:val="22"/>
          <w:lang w:eastAsia="en-GB"/>
        </w:rPr>
        <w:t xml:space="preserve">where possible, </w:t>
      </w:r>
      <w:r w:rsidRPr="001D3C69">
        <w:rPr>
          <w:rFonts w:ascii="Arial" w:hAnsi="Arial" w:cs="Arial"/>
          <w:color w:val="000000" w:themeColor="text1"/>
          <w:sz w:val="22"/>
          <w:szCs w:val="22"/>
          <w:lang w:eastAsia="en-GB"/>
        </w:rPr>
        <w:t xml:space="preserve">the </w:t>
      </w:r>
      <w:r w:rsidR="007449FC" w:rsidRPr="001D3C69">
        <w:rPr>
          <w:rFonts w:ascii="Arial" w:hAnsi="Arial" w:cs="Arial"/>
          <w:color w:val="000000" w:themeColor="text1"/>
          <w:sz w:val="22"/>
          <w:szCs w:val="22"/>
          <w:lang w:eastAsia="en-GB"/>
        </w:rPr>
        <w:t>PSA</w:t>
      </w:r>
      <w:r w:rsidRPr="001D3C69">
        <w:rPr>
          <w:rFonts w:ascii="Arial" w:hAnsi="Arial" w:cs="Arial"/>
          <w:color w:val="000000" w:themeColor="text1"/>
          <w:sz w:val="22"/>
          <w:szCs w:val="22"/>
          <w:lang w:eastAsia="en-GB"/>
        </w:rPr>
        <w:t xml:space="preserve"> or administrator is to ask why the patient failed to answer the </w:t>
      </w:r>
      <w:r w:rsidR="007449FC" w:rsidRPr="001D3C69">
        <w:rPr>
          <w:rFonts w:ascii="Arial" w:hAnsi="Arial" w:cs="Arial"/>
          <w:color w:val="000000" w:themeColor="text1"/>
          <w:sz w:val="22"/>
          <w:szCs w:val="22"/>
          <w:lang w:eastAsia="en-GB"/>
        </w:rPr>
        <w:t xml:space="preserve">previous </w:t>
      </w:r>
      <w:r w:rsidRPr="001D3C69">
        <w:rPr>
          <w:rFonts w:ascii="Arial" w:hAnsi="Arial" w:cs="Arial"/>
          <w:color w:val="000000" w:themeColor="text1"/>
          <w:sz w:val="22"/>
          <w:szCs w:val="22"/>
          <w:lang w:eastAsia="en-GB"/>
        </w:rPr>
        <w:t>pre-booked call. There are many feasible reasons for doing so; see examples below (this list is not exhaustive):</w:t>
      </w:r>
    </w:p>
    <w:p w14:paraId="7F51B268" w14:textId="77777777" w:rsidR="00575095" w:rsidRPr="001D3C69" w:rsidRDefault="00C10199">
      <w:pPr>
        <w:pStyle w:val="ListParagraph"/>
        <w:numPr>
          <w:ilvl w:val="0"/>
          <w:numId w:val="7"/>
        </w:numPr>
        <w:spacing w:after="216"/>
        <w:rPr>
          <w:rFonts w:ascii="Arial" w:hAnsi="Arial" w:cs="Arial"/>
          <w:color w:val="000000" w:themeColor="text1"/>
          <w:sz w:val="22"/>
          <w:szCs w:val="22"/>
          <w:lang w:eastAsia="en-GB"/>
        </w:rPr>
      </w:pPr>
      <w:r w:rsidRPr="001D3C69">
        <w:rPr>
          <w:rFonts w:ascii="Arial" w:hAnsi="Arial" w:cs="Arial"/>
          <w:color w:val="000000" w:themeColor="text1"/>
          <w:sz w:val="22"/>
          <w:szCs w:val="22"/>
          <w:lang w:eastAsia="en-GB"/>
        </w:rPr>
        <w:t>Lost signal</w:t>
      </w:r>
    </w:p>
    <w:p w14:paraId="7C36479F" w14:textId="77777777" w:rsidR="00575095" w:rsidRPr="001D3C69" w:rsidRDefault="00C10199">
      <w:pPr>
        <w:pStyle w:val="ListParagraph"/>
        <w:numPr>
          <w:ilvl w:val="0"/>
          <w:numId w:val="7"/>
        </w:numPr>
        <w:spacing w:after="216"/>
        <w:rPr>
          <w:rFonts w:ascii="Arial" w:hAnsi="Arial" w:cs="Arial"/>
          <w:color w:val="000000" w:themeColor="text1"/>
          <w:sz w:val="22"/>
          <w:szCs w:val="22"/>
          <w:lang w:eastAsia="en-GB"/>
        </w:rPr>
      </w:pPr>
      <w:r w:rsidRPr="001D3C69">
        <w:rPr>
          <w:rFonts w:ascii="Arial" w:hAnsi="Arial" w:cs="Arial"/>
          <w:color w:val="000000" w:themeColor="text1"/>
          <w:sz w:val="22"/>
          <w:szCs w:val="22"/>
          <w:lang w:eastAsia="en-GB"/>
        </w:rPr>
        <w:t>Was on another call</w:t>
      </w:r>
    </w:p>
    <w:p w14:paraId="4966AB1A" w14:textId="77777777" w:rsidR="00575095" w:rsidRPr="001D3C69" w:rsidRDefault="00C10199">
      <w:pPr>
        <w:pStyle w:val="ListParagraph"/>
        <w:numPr>
          <w:ilvl w:val="0"/>
          <w:numId w:val="7"/>
        </w:numPr>
        <w:spacing w:after="216"/>
        <w:rPr>
          <w:rFonts w:ascii="Arial" w:hAnsi="Arial" w:cs="Arial"/>
          <w:color w:val="000000" w:themeColor="text1"/>
          <w:sz w:val="22"/>
          <w:szCs w:val="22"/>
          <w:lang w:eastAsia="en-GB"/>
        </w:rPr>
      </w:pPr>
      <w:r w:rsidRPr="001D3C69">
        <w:rPr>
          <w:rFonts w:ascii="Arial" w:hAnsi="Arial" w:cs="Arial"/>
          <w:color w:val="000000" w:themeColor="text1"/>
          <w:sz w:val="22"/>
          <w:szCs w:val="22"/>
          <w:lang w:eastAsia="en-GB"/>
        </w:rPr>
        <w:t>Phone went straight to voice mail</w:t>
      </w:r>
    </w:p>
    <w:p w14:paraId="02BEE688" w14:textId="77777777" w:rsidR="00575095" w:rsidRPr="001D3C69" w:rsidRDefault="00C10199">
      <w:pPr>
        <w:pStyle w:val="ListParagraph"/>
        <w:numPr>
          <w:ilvl w:val="0"/>
          <w:numId w:val="7"/>
        </w:numPr>
        <w:spacing w:after="216"/>
        <w:rPr>
          <w:rFonts w:ascii="Arial" w:hAnsi="Arial" w:cs="Arial"/>
          <w:color w:val="000000" w:themeColor="text1"/>
          <w:sz w:val="22"/>
          <w:szCs w:val="22"/>
          <w:lang w:eastAsia="en-GB"/>
        </w:rPr>
      </w:pPr>
      <w:r w:rsidRPr="001D3C69">
        <w:rPr>
          <w:rFonts w:ascii="Arial" w:hAnsi="Arial" w:cs="Arial"/>
          <w:color w:val="000000" w:themeColor="text1"/>
          <w:sz w:val="22"/>
          <w:szCs w:val="22"/>
          <w:lang w:eastAsia="en-GB"/>
        </w:rPr>
        <w:t>Caller ID was blocked</w:t>
      </w:r>
    </w:p>
    <w:p w14:paraId="709E99F6" w14:textId="451DBB92" w:rsidR="00575095" w:rsidRPr="007A482E" w:rsidRDefault="00C10199">
      <w:pPr>
        <w:spacing w:after="216"/>
        <w:rPr>
          <w:rFonts w:ascii="Arial" w:hAnsi="Arial" w:cs="Arial"/>
          <w:color w:val="000000" w:themeColor="text1"/>
          <w:sz w:val="22"/>
          <w:szCs w:val="22"/>
          <w:lang w:eastAsia="en-GB"/>
        </w:rPr>
      </w:pPr>
      <w:r w:rsidRPr="001D3C69">
        <w:rPr>
          <w:rFonts w:ascii="Arial" w:hAnsi="Arial" w:cs="Arial"/>
          <w:color w:val="000000" w:themeColor="text1"/>
          <w:sz w:val="22"/>
          <w:szCs w:val="22"/>
          <w:lang w:eastAsia="en-GB"/>
        </w:rPr>
        <w:t xml:space="preserve">By doing so, </w:t>
      </w:r>
      <w:r w:rsidR="006066A6" w:rsidRPr="001D3C69">
        <w:rPr>
          <w:rFonts w:ascii="Arial" w:hAnsi="Arial" w:cs="Arial"/>
          <w:color w:val="000000" w:themeColor="text1"/>
          <w:sz w:val="22"/>
          <w:szCs w:val="22"/>
          <w:lang w:eastAsia="en-GB"/>
        </w:rPr>
        <w:t>this organisation</w:t>
      </w:r>
      <w:r w:rsidRPr="001D3C69">
        <w:rPr>
          <w:rFonts w:ascii="Arial" w:hAnsi="Arial" w:cs="Arial"/>
          <w:color w:val="000000" w:themeColor="text1"/>
          <w:sz w:val="22"/>
          <w:szCs w:val="22"/>
          <w:lang w:eastAsia="en-GB"/>
        </w:rPr>
        <w:t xml:space="preserve"> can determine the root cause of such failed encounters and take appropriate action, i.e., advise all patients that the call will be coming from a withheld number thereby preventing future failed encounters.</w:t>
      </w:r>
      <w:r w:rsidRPr="007A482E">
        <w:rPr>
          <w:rFonts w:ascii="Arial" w:hAnsi="Arial" w:cs="Arial"/>
          <w:color w:val="000000" w:themeColor="text1"/>
          <w:sz w:val="22"/>
          <w:szCs w:val="22"/>
          <w:lang w:eastAsia="en-GB"/>
        </w:rPr>
        <w:t xml:space="preserve"> </w:t>
      </w:r>
    </w:p>
    <w:p w14:paraId="0F85792B" w14:textId="060896BC" w:rsidR="00575095" w:rsidRPr="007A482E" w:rsidRDefault="00C10199">
      <w:pPr>
        <w:spacing w:after="216"/>
        <w:rPr>
          <w:rFonts w:ascii="Arial" w:hAnsi="Arial" w:cs="Arial"/>
          <w:sz w:val="22"/>
          <w:szCs w:val="22"/>
          <w:lang w:eastAsia="en-GB"/>
        </w:rPr>
      </w:pPr>
      <w:r w:rsidRPr="007A482E">
        <w:rPr>
          <w:rFonts w:ascii="Arial" w:hAnsi="Arial" w:cs="Arial"/>
          <w:color w:val="000000" w:themeColor="text1"/>
          <w:sz w:val="22"/>
          <w:szCs w:val="22"/>
          <w:lang w:eastAsia="en-GB"/>
        </w:rPr>
        <w:t xml:space="preserve">If a patient has requested a call-back from a clinician and they fail to answer, the same principle applies although the clinician should, at </w:t>
      </w:r>
      <w:r w:rsidR="007449FC">
        <w:rPr>
          <w:rFonts w:ascii="Arial" w:hAnsi="Arial" w:cs="Arial"/>
          <w:color w:val="000000" w:themeColor="text1"/>
          <w:sz w:val="22"/>
          <w:szCs w:val="22"/>
          <w:lang w:eastAsia="en-GB"/>
        </w:rPr>
        <w:t>another</w:t>
      </w:r>
      <w:r w:rsidRPr="007A482E">
        <w:rPr>
          <w:rFonts w:ascii="Arial" w:hAnsi="Arial" w:cs="Arial"/>
          <w:color w:val="000000" w:themeColor="text1"/>
          <w:sz w:val="22"/>
          <w:szCs w:val="22"/>
          <w:lang w:eastAsia="en-GB"/>
        </w:rPr>
        <w:t xml:space="preserve"> opportunity </w:t>
      </w:r>
      <w:r w:rsidRPr="007A482E">
        <w:rPr>
          <w:rFonts w:ascii="Arial" w:hAnsi="Arial" w:cs="Arial"/>
          <w:sz w:val="22"/>
          <w:szCs w:val="22"/>
          <w:lang w:eastAsia="en-GB"/>
        </w:rPr>
        <w:t>within that same session, make a second attempt to call the patient</w:t>
      </w:r>
      <w:r w:rsidR="007449FC">
        <w:rPr>
          <w:rFonts w:ascii="Arial" w:hAnsi="Arial" w:cs="Arial"/>
          <w:sz w:val="22"/>
          <w:szCs w:val="22"/>
          <w:lang w:eastAsia="en-GB"/>
        </w:rPr>
        <w:t>, not within 10 minutes of the first call.</w:t>
      </w:r>
    </w:p>
    <w:p w14:paraId="0E862856" w14:textId="308376E7" w:rsidR="00575095" w:rsidRPr="007A482E" w:rsidRDefault="00C10199">
      <w:pPr>
        <w:spacing w:after="216"/>
        <w:rPr>
          <w:rFonts w:ascii="Arial" w:hAnsi="Arial" w:cs="Arial"/>
          <w:sz w:val="22"/>
          <w:szCs w:val="22"/>
          <w:lang w:eastAsia="en-GB"/>
        </w:rPr>
      </w:pPr>
      <w:r w:rsidRPr="007A482E">
        <w:rPr>
          <w:rFonts w:ascii="Arial" w:hAnsi="Arial" w:cs="Arial"/>
          <w:sz w:val="22"/>
          <w:szCs w:val="22"/>
          <w:lang w:eastAsia="en-GB"/>
        </w:rPr>
        <w:t xml:space="preserve">Should the patient fail to answer the call for the </w:t>
      </w:r>
      <w:r w:rsidR="007449FC">
        <w:rPr>
          <w:rFonts w:ascii="Arial" w:hAnsi="Arial" w:cs="Arial"/>
          <w:sz w:val="22"/>
          <w:szCs w:val="22"/>
          <w:lang w:eastAsia="en-GB"/>
        </w:rPr>
        <w:t>second</w:t>
      </w:r>
      <w:r w:rsidRPr="007A482E">
        <w:rPr>
          <w:rFonts w:ascii="Arial" w:hAnsi="Arial" w:cs="Arial"/>
          <w:sz w:val="22"/>
          <w:szCs w:val="22"/>
          <w:lang w:eastAsia="en-GB"/>
        </w:rPr>
        <w:t xml:space="preserve"> time, the clinician is to code this as a “Failed Encounter – no answer when rang back” </w:t>
      </w:r>
      <w:r w:rsidR="00D12AF7">
        <w:rPr>
          <w:rFonts w:ascii="Arial" w:hAnsi="Arial" w:cs="Arial"/>
          <w:sz w:val="22"/>
          <w:szCs w:val="22"/>
          <w:lang w:eastAsia="en-GB"/>
        </w:rPr>
        <w:t>–</w:t>
      </w:r>
      <w:r w:rsidRPr="007A482E">
        <w:rPr>
          <w:rFonts w:ascii="Arial" w:hAnsi="Arial" w:cs="Arial"/>
          <w:sz w:val="22"/>
          <w:szCs w:val="22"/>
          <w:lang w:eastAsia="en-GB"/>
        </w:rPr>
        <w:t>185337004.</w:t>
      </w:r>
    </w:p>
    <w:p w14:paraId="2C1C292E" w14:textId="19282813" w:rsidR="0094367E" w:rsidRDefault="0094367E">
      <w:pPr>
        <w:pStyle w:val="Heading2"/>
        <w:rPr>
          <w:rFonts w:ascii="Arial" w:hAnsi="Arial" w:cs="Arial"/>
          <w:smallCaps w:val="0"/>
          <w:sz w:val="24"/>
          <w:szCs w:val="24"/>
          <w:lang w:val="en-GB"/>
        </w:rPr>
      </w:pPr>
      <w:bookmarkStart w:id="16" w:name="_Hlk57024188"/>
      <w:bookmarkStart w:id="17" w:name="_Toc187233826"/>
      <w:bookmarkStart w:id="18" w:name="_Hlk187228323"/>
      <w:bookmarkStart w:id="19" w:name="_Toc8581700"/>
      <w:bookmarkEnd w:id="16"/>
      <w:r>
        <w:rPr>
          <w:rFonts w:ascii="Arial" w:hAnsi="Arial" w:cs="Arial"/>
          <w:smallCaps w:val="0"/>
          <w:sz w:val="24"/>
          <w:szCs w:val="24"/>
          <w:lang w:val="en-GB"/>
        </w:rPr>
        <w:t>Vulnerable Adults who fail to attend</w:t>
      </w:r>
      <w:bookmarkEnd w:id="17"/>
    </w:p>
    <w:p w14:paraId="20B6012C" w14:textId="35556F8F" w:rsidR="0094367E" w:rsidRPr="0094367E" w:rsidRDefault="0094367E" w:rsidP="0094367E">
      <w:pPr>
        <w:spacing w:after="216"/>
        <w:ind w:left="360"/>
        <w:rPr>
          <w:rFonts w:ascii="Arial" w:hAnsi="Arial" w:cs="Arial"/>
          <w:color w:val="000000" w:themeColor="text1"/>
          <w:sz w:val="22"/>
          <w:szCs w:val="22"/>
          <w:lang w:eastAsia="en-GB"/>
        </w:rPr>
      </w:pPr>
      <w:r w:rsidRPr="0094367E">
        <w:rPr>
          <w:rFonts w:ascii="Arial" w:hAnsi="Arial" w:cs="Arial"/>
          <w:sz w:val="22"/>
          <w:szCs w:val="22"/>
        </w:rPr>
        <w:t xml:space="preserve">Arbury Medical Centre understands that this group needs to be classified as </w:t>
      </w:r>
      <w:r>
        <w:rPr>
          <w:rFonts w:ascii="Arial" w:hAnsi="Arial" w:cs="Arial"/>
          <w:sz w:val="22"/>
          <w:szCs w:val="22"/>
        </w:rPr>
        <w:t>“</w:t>
      </w:r>
      <w:r w:rsidRPr="0094367E">
        <w:rPr>
          <w:rFonts w:ascii="Arial" w:hAnsi="Arial" w:cs="Arial"/>
          <w:sz w:val="22"/>
          <w:szCs w:val="22"/>
          <w:lang w:eastAsia="en-GB"/>
        </w:rPr>
        <w:t>Adult not brought to appointment</w:t>
      </w:r>
      <w:r>
        <w:rPr>
          <w:rFonts w:ascii="Arial" w:hAnsi="Arial" w:cs="Arial"/>
          <w:sz w:val="22"/>
          <w:szCs w:val="22"/>
          <w:lang w:eastAsia="en-GB"/>
        </w:rPr>
        <w:t>”</w:t>
      </w:r>
      <w:r w:rsidRPr="0094367E">
        <w:rPr>
          <w:rFonts w:ascii="Arial" w:hAnsi="Arial" w:cs="Arial"/>
          <w:sz w:val="22"/>
          <w:szCs w:val="22"/>
          <w:lang w:eastAsia="en-GB"/>
        </w:rPr>
        <w:t xml:space="preserve"> </w:t>
      </w:r>
      <w:r>
        <w:rPr>
          <w:rFonts w:ascii="Arial" w:hAnsi="Arial" w:cs="Arial"/>
          <w:sz w:val="22"/>
          <w:szCs w:val="22"/>
          <w:lang w:eastAsia="en-GB"/>
        </w:rPr>
        <w:t>–</w:t>
      </w:r>
      <w:r w:rsidRPr="0094367E">
        <w:rPr>
          <w:rFonts w:ascii="Arial" w:hAnsi="Arial" w:cs="Arial"/>
          <w:sz w:val="22"/>
          <w:szCs w:val="22"/>
          <w:lang w:eastAsia="en-GB"/>
        </w:rPr>
        <w:t xml:space="preserve"> 1323481000000100</w:t>
      </w:r>
      <w:r>
        <w:rPr>
          <w:rFonts w:ascii="Arial" w:hAnsi="Arial" w:cs="Arial"/>
          <w:sz w:val="22"/>
          <w:szCs w:val="22"/>
          <w:lang w:eastAsia="en-GB"/>
        </w:rPr>
        <w:t>.</w:t>
      </w:r>
    </w:p>
    <w:p w14:paraId="134844B5" w14:textId="0157B115" w:rsidR="0094367E" w:rsidRPr="0094367E" w:rsidRDefault="0094367E" w:rsidP="0094367E">
      <w:pPr>
        <w:ind w:left="360"/>
        <w:rPr>
          <w:rFonts w:ascii="Arial" w:hAnsi="Arial" w:cs="Arial"/>
          <w:sz w:val="22"/>
          <w:szCs w:val="22"/>
        </w:rPr>
      </w:pPr>
    </w:p>
    <w:p w14:paraId="294F5BB9" w14:textId="77777777" w:rsidR="0094367E" w:rsidRPr="0094367E" w:rsidRDefault="0094367E" w:rsidP="0094367E">
      <w:pPr>
        <w:rPr>
          <w:rFonts w:ascii="Arial" w:hAnsi="Arial" w:cs="Arial"/>
          <w:sz w:val="22"/>
          <w:szCs w:val="22"/>
        </w:rPr>
      </w:pPr>
    </w:p>
    <w:p w14:paraId="1BF3328E" w14:textId="77777777" w:rsidR="0094367E" w:rsidRPr="0094367E" w:rsidRDefault="0094367E" w:rsidP="0094367E">
      <w:pPr>
        <w:rPr>
          <w:rFonts w:ascii="Arial" w:hAnsi="Arial" w:cs="Arial"/>
          <w:sz w:val="22"/>
          <w:szCs w:val="22"/>
        </w:rPr>
      </w:pPr>
      <w:r w:rsidRPr="0094367E">
        <w:rPr>
          <w:rFonts w:ascii="Arial" w:hAnsi="Arial" w:cs="Arial"/>
          <w:sz w:val="22"/>
          <w:szCs w:val="22"/>
        </w:rPr>
        <w:t xml:space="preserve">Vulnerable Adults include, but are not limited to, </w:t>
      </w:r>
    </w:p>
    <w:p w14:paraId="1797485C" w14:textId="77777777" w:rsidR="0094367E" w:rsidRPr="0094367E" w:rsidRDefault="0094367E" w:rsidP="0094367E">
      <w:pPr>
        <w:pStyle w:val="ListParagraph"/>
        <w:numPr>
          <w:ilvl w:val="0"/>
          <w:numId w:val="18"/>
        </w:numPr>
        <w:rPr>
          <w:rFonts w:ascii="Arial" w:hAnsi="Arial" w:cs="Arial"/>
          <w:sz w:val="22"/>
          <w:szCs w:val="22"/>
        </w:rPr>
      </w:pPr>
      <w:r w:rsidRPr="0094367E">
        <w:rPr>
          <w:rFonts w:ascii="Arial" w:hAnsi="Arial" w:cs="Arial"/>
          <w:sz w:val="22"/>
          <w:szCs w:val="22"/>
        </w:rPr>
        <w:t xml:space="preserve">adults where being vulnerable is defined as in need of special care, support, or protection because of ages, disability, risk of abuse or neglect, </w:t>
      </w:r>
    </w:p>
    <w:p w14:paraId="51A42C07" w14:textId="2239D6EC" w:rsidR="0094367E" w:rsidRPr="0094367E" w:rsidRDefault="0094367E" w:rsidP="0094367E">
      <w:pPr>
        <w:pStyle w:val="ListParagraph"/>
        <w:numPr>
          <w:ilvl w:val="0"/>
          <w:numId w:val="18"/>
        </w:numPr>
        <w:rPr>
          <w:rFonts w:ascii="Arial" w:hAnsi="Arial" w:cs="Arial"/>
          <w:sz w:val="22"/>
          <w:szCs w:val="22"/>
        </w:rPr>
      </w:pPr>
      <w:r w:rsidRPr="0094367E">
        <w:rPr>
          <w:rFonts w:ascii="Arial" w:hAnsi="Arial" w:cs="Arial"/>
          <w:sz w:val="22"/>
          <w:szCs w:val="22"/>
        </w:rPr>
        <w:t xml:space="preserve">those with learning difficulties and cognitive impairment, including those with dementia </w:t>
      </w:r>
    </w:p>
    <w:p w14:paraId="0052F3FA" w14:textId="21BFAEDE" w:rsidR="0094367E" w:rsidRPr="0094367E" w:rsidRDefault="0094367E" w:rsidP="0094367E">
      <w:pPr>
        <w:pStyle w:val="ListParagraph"/>
        <w:numPr>
          <w:ilvl w:val="0"/>
          <w:numId w:val="18"/>
        </w:numPr>
        <w:rPr>
          <w:rFonts w:ascii="Arial" w:hAnsi="Arial" w:cs="Arial"/>
          <w:sz w:val="22"/>
          <w:szCs w:val="22"/>
        </w:rPr>
      </w:pPr>
      <w:r w:rsidRPr="0094367E">
        <w:rPr>
          <w:rFonts w:ascii="Arial" w:hAnsi="Arial" w:cs="Arial"/>
          <w:sz w:val="22"/>
          <w:szCs w:val="22"/>
        </w:rPr>
        <w:t xml:space="preserve">those with disabilities that rely on others. </w:t>
      </w:r>
    </w:p>
    <w:p w14:paraId="12CAD741" w14:textId="77777777" w:rsidR="0094367E" w:rsidRPr="0094367E" w:rsidRDefault="0094367E" w:rsidP="0094367E">
      <w:pPr>
        <w:rPr>
          <w:rFonts w:ascii="Arial" w:hAnsi="Arial" w:cs="Arial"/>
          <w:sz w:val="22"/>
          <w:szCs w:val="22"/>
        </w:rPr>
      </w:pPr>
    </w:p>
    <w:p w14:paraId="76849F70" w14:textId="4D75B3FE" w:rsidR="0094367E" w:rsidRPr="0094367E" w:rsidRDefault="0094367E" w:rsidP="0094367E">
      <w:pPr>
        <w:rPr>
          <w:rFonts w:ascii="Arial" w:hAnsi="Arial" w:cs="Arial"/>
          <w:sz w:val="22"/>
          <w:szCs w:val="22"/>
        </w:rPr>
      </w:pPr>
      <w:r w:rsidRPr="0094367E">
        <w:rPr>
          <w:rFonts w:ascii="Arial" w:hAnsi="Arial" w:cs="Arial"/>
          <w:sz w:val="22"/>
          <w:szCs w:val="22"/>
        </w:rPr>
        <w:t>Although it is a subtle difference, coding non-attendance of vulnerable adults as “Adult not brought to appointment”</w:t>
      </w:r>
      <w:r w:rsidRPr="0094367E">
        <w:rPr>
          <w:rFonts w:ascii="Arial" w:hAnsi="Arial" w:cs="Arial"/>
          <w:sz w:val="22"/>
          <w:szCs w:val="22"/>
          <w:lang w:eastAsia="en-GB"/>
        </w:rPr>
        <w:t xml:space="preserve"> </w:t>
      </w:r>
      <w:r>
        <w:rPr>
          <w:rFonts w:ascii="Arial" w:hAnsi="Arial" w:cs="Arial"/>
          <w:sz w:val="22"/>
          <w:szCs w:val="22"/>
          <w:lang w:eastAsia="en-GB"/>
        </w:rPr>
        <w:t>–</w:t>
      </w:r>
      <w:r w:rsidRPr="0094367E">
        <w:rPr>
          <w:rFonts w:ascii="Arial" w:hAnsi="Arial" w:cs="Arial"/>
          <w:sz w:val="22"/>
          <w:szCs w:val="22"/>
          <w:lang w:eastAsia="en-GB"/>
        </w:rPr>
        <w:t xml:space="preserve"> 1323481000000100</w:t>
      </w:r>
      <w:r w:rsidRPr="0094367E">
        <w:rPr>
          <w:rFonts w:ascii="Arial" w:hAnsi="Arial" w:cs="Arial"/>
          <w:sz w:val="22"/>
          <w:szCs w:val="22"/>
        </w:rPr>
        <w:t xml:space="preserve"> may be considered to enable more accurate safeguarding auditing. </w:t>
      </w:r>
    </w:p>
    <w:p w14:paraId="5713DEFD" w14:textId="77777777" w:rsidR="0094367E" w:rsidRPr="0094367E" w:rsidRDefault="0094367E" w:rsidP="0094367E">
      <w:pPr>
        <w:rPr>
          <w:rFonts w:ascii="Arial" w:hAnsi="Arial" w:cs="Arial"/>
          <w:sz w:val="22"/>
          <w:szCs w:val="22"/>
        </w:rPr>
      </w:pPr>
    </w:p>
    <w:p w14:paraId="34D470D7" w14:textId="4CDD0E3A" w:rsidR="0094367E" w:rsidRPr="0094367E" w:rsidRDefault="0094367E" w:rsidP="0094367E">
      <w:pPr>
        <w:rPr>
          <w:rFonts w:ascii="Arial" w:hAnsi="Arial" w:cs="Arial"/>
          <w:sz w:val="22"/>
          <w:szCs w:val="22"/>
        </w:rPr>
      </w:pPr>
      <w:r w:rsidRPr="0094367E">
        <w:rPr>
          <w:rFonts w:ascii="Arial" w:hAnsi="Arial" w:cs="Arial"/>
          <w:sz w:val="22"/>
          <w:szCs w:val="22"/>
        </w:rPr>
        <w:t>It should be noted that not having capacity, no</w:t>
      </w:r>
      <w:r>
        <w:rPr>
          <w:rFonts w:ascii="Arial" w:hAnsi="Arial" w:cs="Arial"/>
          <w:sz w:val="22"/>
          <w:szCs w:val="22"/>
        </w:rPr>
        <w:t>t</w:t>
      </w:r>
      <w:r w:rsidRPr="0094367E">
        <w:rPr>
          <w:rFonts w:ascii="Arial" w:hAnsi="Arial" w:cs="Arial"/>
          <w:sz w:val="22"/>
          <w:szCs w:val="22"/>
        </w:rPr>
        <w:t xml:space="preserve"> being able to attend by themselves, a vulnerable adult non-attendance will still be treated as above, but the carer will be contacted via the steps mentioned above.</w:t>
      </w:r>
    </w:p>
    <w:p w14:paraId="0C4D16BB" w14:textId="71F055E5" w:rsidR="00575095" w:rsidRPr="00A14E57" w:rsidRDefault="00C10199">
      <w:pPr>
        <w:pStyle w:val="Heading2"/>
        <w:rPr>
          <w:rFonts w:ascii="Arial" w:hAnsi="Arial" w:cs="Arial"/>
          <w:smallCaps w:val="0"/>
          <w:sz w:val="24"/>
          <w:szCs w:val="24"/>
          <w:lang w:val="en-GB"/>
        </w:rPr>
      </w:pPr>
      <w:bookmarkStart w:id="20" w:name="_Toc187233827"/>
      <w:bookmarkEnd w:id="18"/>
      <w:r w:rsidRPr="00A14E57">
        <w:rPr>
          <w:rFonts w:ascii="Arial" w:hAnsi="Arial" w:cs="Arial"/>
          <w:smallCaps w:val="0"/>
          <w:sz w:val="24"/>
          <w:szCs w:val="24"/>
          <w:lang w:val="en-GB"/>
        </w:rPr>
        <w:t>Children who fail to attend</w:t>
      </w:r>
      <w:bookmarkEnd w:id="19"/>
      <w:bookmarkEnd w:id="20"/>
    </w:p>
    <w:p w14:paraId="1C902260" w14:textId="77777777" w:rsidR="00575095" w:rsidRPr="007A482E" w:rsidRDefault="00575095">
      <w:pPr>
        <w:textAlignment w:val="baseline"/>
        <w:rPr>
          <w:rFonts w:ascii="Arial" w:hAnsi="Arial" w:cs="Arial"/>
          <w:color w:val="000000" w:themeColor="text1"/>
          <w:sz w:val="22"/>
          <w:szCs w:val="22"/>
          <w:lang w:eastAsia="en-GB"/>
        </w:rPr>
      </w:pPr>
    </w:p>
    <w:p w14:paraId="302076DA" w14:textId="09CB3108" w:rsidR="00575095" w:rsidRPr="007A482E" w:rsidRDefault="000B2185">
      <w:pPr>
        <w:textAlignment w:val="baseline"/>
        <w:rPr>
          <w:rFonts w:ascii="Arial" w:hAnsi="Arial" w:cs="Arial"/>
          <w:color w:val="000000" w:themeColor="text1"/>
          <w:sz w:val="22"/>
          <w:szCs w:val="22"/>
          <w:lang w:eastAsia="en-GB"/>
        </w:rPr>
      </w:pPr>
      <w:r>
        <w:rPr>
          <w:rFonts w:ascii="Arial" w:hAnsi="Arial" w:cs="Arial"/>
          <w:color w:val="000000" w:themeColor="text1"/>
          <w:sz w:val="22"/>
          <w:szCs w:val="22"/>
          <w:lang w:eastAsia="en-GB"/>
        </w:rPr>
        <w:t xml:space="preserve">The </w:t>
      </w:r>
      <w:r w:rsidRPr="001D3C69">
        <w:rPr>
          <w:rFonts w:ascii="Arial" w:hAnsi="Arial" w:cs="Arial"/>
          <w:sz w:val="22"/>
          <w:szCs w:val="22"/>
          <w:lang w:eastAsia="en-GB"/>
        </w:rPr>
        <w:t>BJGP</w:t>
      </w:r>
      <w:r>
        <w:rPr>
          <w:rFonts w:ascii="Arial" w:hAnsi="Arial" w:cs="Arial"/>
          <w:color w:val="000000" w:themeColor="text1"/>
          <w:sz w:val="22"/>
          <w:szCs w:val="22"/>
          <w:lang w:eastAsia="en-GB"/>
        </w:rPr>
        <w:t xml:space="preserve"> explains that w</w:t>
      </w:r>
      <w:r w:rsidRPr="007A482E">
        <w:rPr>
          <w:rFonts w:ascii="Arial" w:hAnsi="Arial" w:cs="Arial"/>
          <w:color w:val="000000" w:themeColor="text1"/>
          <w:sz w:val="22"/>
          <w:szCs w:val="22"/>
          <w:lang w:eastAsia="en-GB"/>
        </w:rPr>
        <w:t>hil</w:t>
      </w:r>
      <w:r w:rsidR="00A956C6">
        <w:rPr>
          <w:rFonts w:ascii="Arial" w:hAnsi="Arial" w:cs="Arial"/>
          <w:color w:val="000000" w:themeColor="text1"/>
          <w:sz w:val="22"/>
          <w:szCs w:val="22"/>
          <w:lang w:eastAsia="en-GB"/>
        </w:rPr>
        <w:t>e</w:t>
      </w:r>
      <w:r w:rsidRPr="007A482E">
        <w:rPr>
          <w:rFonts w:ascii="Arial" w:hAnsi="Arial" w:cs="Arial"/>
          <w:color w:val="000000" w:themeColor="text1"/>
          <w:sz w:val="22"/>
          <w:szCs w:val="22"/>
          <w:lang w:eastAsia="en-GB"/>
        </w:rPr>
        <w:t xml:space="preserve"> all missed appointments have traditionally been classified as a D</w:t>
      </w:r>
      <w:r w:rsidR="00A956C6">
        <w:rPr>
          <w:rFonts w:ascii="Arial" w:hAnsi="Arial" w:cs="Arial"/>
          <w:color w:val="000000" w:themeColor="text1"/>
          <w:sz w:val="22"/>
          <w:szCs w:val="22"/>
          <w:lang w:eastAsia="en-GB"/>
        </w:rPr>
        <w:t>NA,</w:t>
      </w:r>
      <w:r w:rsidRPr="007A482E">
        <w:rPr>
          <w:rFonts w:ascii="Arial" w:hAnsi="Arial" w:cs="Arial"/>
          <w:color w:val="000000" w:themeColor="text1"/>
          <w:sz w:val="22"/>
          <w:szCs w:val="22"/>
          <w:lang w:eastAsia="en-GB"/>
        </w:rPr>
        <w:t xml:space="preserve"> this group </w:t>
      </w:r>
      <w:r w:rsidR="00657C49" w:rsidRPr="007A482E">
        <w:rPr>
          <w:rFonts w:ascii="Arial" w:hAnsi="Arial" w:cs="Arial"/>
          <w:color w:val="000000" w:themeColor="text1"/>
          <w:sz w:val="22"/>
          <w:szCs w:val="22"/>
          <w:lang w:eastAsia="en-GB"/>
        </w:rPr>
        <w:t>needs</w:t>
      </w:r>
      <w:r w:rsidRPr="007A482E">
        <w:rPr>
          <w:rFonts w:ascii="Arial" w:hAnsi="Arial" w:cs="Arial"/>
          <w:color w:val="000000" w:themeColor="text1"/>
          <w:sz w:val="22"/>
          <w:szCs w:val="22"/>
          <w:lang w:eastAsia="en-GB"/>
        </w:rPr>
        <w:t xml:space="preserve"> to be classified as </w:t>
      </w:r>
      <w:r w:rsidRPr="007449FC">
        <w:rPr>
          <w:rFonts w:ascii="Arial" w:hAnsi="Arial" w:cs="Arial"/>
          <w:b/>
          <w:bCs/>
          <w:color w:val="000000" w:themeColor="text1"/>
          <w:sz w:val="22"/>
          <w:szCs w:val="22"/>
          <w:lang w:eastAsia="en-GB"/>
        </w:rPr>
        <w:t>Was Not Brought</w:t>
      </w:r>
      <w:r w:rsidRPr="007A482E">
        <w:rPr>
          <w:rFonts w:ascii="Arial" w:hAnsi="Arial" w:cs="Arial"/>
          <w:color w:val="000000" w:themeColor="text1"/>
          <w:sz w:val="22"/>
          <w:szCs w:val="22"/>
          <w:lang w:eastAsia="en-GB"/>
        </w:rPr>
        <w:t xml:space="preserve"> as it is not a child’s responsibility to attend the appointment; it is the responsibility of their parents or carers to take them. </w:t>
      </w:r>
      <w:r w:rsidR="00657C49">
        <w:rPr>
          <w:rFonts w:ascii="Arial" w:hAnsi="Arial" w:cs="Arial"/>
          <w:color w:val="000000" w:themeColor="text1"/>
          <w:sz w:val="22"/>
          <w:szCs w:val="22"/>
          <w:lang w:eastAsia="en-GB"/>
        </w:rPr>
        <w:t>Awareness</w:t>
      </w:r>
      <w:r w:rsidRPr="007A482E">
        <w:rPr>
          <w:rFonts w:ascii="Arial" w:hAnsi="Arial" w:cs="Arial"/>
          <w:color w:val="000000" w:themeColor="text1"/>
          <w:sz w:val="22"/>
          <w:szCs w:val="22"/>
          <w:lang w:eastAsia="en-GB"/>
        </w:rPr>
        <w:t xml:space="preserve"> must be given to this and the consideration that this could be termed as medical neglect.</w:t>
      </w:r>
    </w:p>
    <w:p w14:paraId="037DA9A6" w14:textId="3B4544C5" w:rsidR="00575095" w:rsidRPr="00A14E57" w:rsidRDefault="00C10199">
      <w:pPr>
        <w:pStyle w:val="Heading2"/>
        <w:rPr>
          <w:rFonts w:ascii="Arial" w:hAnsi="Arial" w:cs="Arial"/>
          <w:smallCaps w:val="0"/>
          <w:sz w:val="24"/>
          <w:szCs w:val="24"/>
          <w:lang w:val="en-GB"/>
        </w:rPr>
      </w:pPr>
      <w:bookmarkStart w:id="21" w:name="_Toc8581701"/>
      <w:bookmarkStart w:id="22" w:name="_Toc187233828"/>
      <w:r w:rsidRPr="00A14E57">
        <w:rPr>
          <w:rFonts w:ascii="Arial" w:hAnsi="Arial" w:cs="Arial"/>
          <w:smallCaps w:val="0"/>
          <w:sz w:val="24"/>
          <w:szCs w:val="24"/>
          <w:lang w:val="en-GB"/>
        </w:rPr>
        <w:t>Actions needed for a Was Not Brought</w:t>
      </w:r>
      <w:bookmarkEnd w:id="21"/>
      <w:r w:rsidR="007449FC" w:rsidRPr="00A14E57">
        <w:rPr>
          <w:rFonts w:ascii="Arial" w:hAnsi="Arial" w:cs="Arial"/>
          <w:smallCaps w:val="0"/>
          <w:sz w:val="24"/>
          <w:szCs w:val="24"/>
          <w:lang w:val="en-GB"/>
        </w:rPr>
        <w:t xml:space="preserve"> - Vaccinations</w:t>
      </w:r>
      <w:bookmarkEnd w:id="22"/>
    </w:p>
    <w:p w14:paraId="06E1F783" w14:textId="77777777" w:rsidR="00575095" w:rsidRPr="007A482E" w:rsidRDefault="00575095">
      <w:pPr>
        <w:textAlignment w:val="baseline"/>
        <w:rPr>
          <w:rFonts w:ascii="Arial" w:eastAsia="Times New Roman" w:hAnsi="Arial" w:cs="Arial"/>
          <w:sz w:val="21"/>
          <w:szCs w:val="21"/>
          <w:lang w:eastAsia="en-GB"/>
        </w:rPr>
      </w:pPr>
    </w:p>
    <w:p w14:paraId="25E10487" w14:textId="71AD564C" w:rsidR="00575095" w:rsidRPr="007A482E" w:rsidRDefault="00C10199">
      <w:pPr>
        <w:textAlignment w:val="baseline"/>
        <w:rPr>
          <w:rFonts w:ascii="Arial" w:hAnsi="Arial" w:cs="Arial"/>
          <w:sz w:val="22"/>
          <w:szCs w:val="22"/>
          <w:lang w:eastAsia="en-GB"/>
        </w:rPr>
      </w:pPr>
      <w:r w:rsidRPr="007A482E">
        <w:rPr>
          <w:rFonts w:ascii="Arial" w:hAnsi="Arial" w:cs="Arial"/>
          <w:sz w:val="22"/>
          <w:lang w:eastAsia="en-GB"/>
        </w:rPr>
        <w:t xml:space="preserve">Although it is a subtle difference, coding non-attendance of children as “Child not brought to appointment” </w:t>
      </w:r>
      <w:r w:rsidR="00D12AF7">
        <w:rPr>
          <w:rFonts w:ascii="Arial" w:hAnsi="Arial" w:cs="Arial"/>
          <w:sz w:val="22"/>
          <w:lang w:eastAsia="en-GB"/>
        </w:rPr>
        <w:t xml:space="preserve">– </w:t>
      </w:r>
      <w:r w:rsidRPr="007A482E">
        <w:rPr>
          <w:rFonts w:ascii="Arial" w:hAnsi="Arial" w:cs="Arial"/>
          <w:sz w:val="22"/>
          <w:lang w:eastAsia="en-GB"/>
        </w:rPr>
        <w:t xml:space="preserve">901441000000108 may be </w:t>
      </w:r>
      <w:r w:rsidRPr="007A482E">
        <w:rPr>
          <w:rFonts w:ascii="Arial" w:hAnsi="Arial" w:cs="Arial"/>
          <w:sz w:val="22"/>
          <w:szCs w:val="22"/>
          <w:lang w:eastAsia="en-GB"/>
        </w:rPr>
        <w:t>considered to enable more accurate safeguarding auditing in addition to emphasising the potential failure by those responsible for the child’s welfare.</w:t>
      </w:r>
    </w:p>
    <w:p w14:paraId="447781C4" w14:textId="77777777" w:rsidR="00575095" w:rsidRPr="007A482E" w:rsidRDefault="00575095">
      <w:pPr>
        <w:textAlignment w:val="baseline"/>
        <w:rPr>
          <w:rFonts w:ascii="Arial" w:hAnsi="Arial" w:cs="Arial"/>
          <w:sz w:val="22"/>
          <w:szCs w:val="22"/>
          <w:lang w:eastAsia="en-GB"/>
        </w:rPr>
      </w:pPr>
    </w:p>
    <w:p w14:paraId="37BA040F" w14:textId="6B5838CE" w:rsidR="00575095" w:rsidRPr="007A482E" w:rsidRDefault="00C10199">
      <w:pPr>
        <w:rPr>
          <w:rFonts w:ascii="Arial" w:hAnsi="Arial" w:cs="Arial"/>
          <w:sz w:val="22"/>
          <w:szCs w:val="22"/>
        </w:rPr>
      </w:pPr>
      <w:r w:rsidRPr="007A482E">
        <w:rPr>
          <w:rFonts w:ascii="Arial" w:hAnsi="Arial" w:cs="Arial"/>
          <w:sz w:val="22"/>
          <w:szCs w:val="22"/>
        </w:rPr>
        <w:t>It should be noted that not having capacity, nor being able to attend by themselves, a child non-attendance should not be classified as a D</w:t>
      </w:r>
      <w:r w:rsidR="00A956C6">
        <w:rPr>
          <w:rFonts w:ascii="Arial" w:hAnsi="Arial" w:cs="Arial"/>
          <w:sz w:val="22"/>
          <w:szCs w:val="22"/>
        </w:rPr>
        <w:t>NA</w:t>
      </w:r>
      <w:r w:rsidRPr="007A482E">
        <w:rPr>
          <w:rFonts w:ascii="Arial" w:hAnsi="Arial" w:cs="Arial"/>
          <w:sz w:val="22"/>
          <w:szCs w:val="22"/>
        </w:rPr>
        <w:t>.</w:t>
      </w:r>
    </w:p>
    <w:p w14:paraId="763A94B4" w14:textId="77777777" w:rsidR="00575095" w:rsidRPr="007A482E" w:rsidRDefault="00575095">
      <w:pPr>
        <w:rPr>
          <w:rFonts w:ascii="Arial" w:hAnsi="Arial" w:cs="Arial"/>
          <w:b/>
          <w:bCs/>
          <w:sz w:val="22"/>
          <w:szCs w:val="22"/>
        </w:rPr>
      </w:pPr>
    </w:p>
    <w:p w14:paraId="4067B4C0" w14:textId="4CC8B038" w:rsidR="00575095" w:rsidRPr="007A482E" w:rsidRDefault="00C10199">
      <w:pPr>
        <w:pStyle w:val="ListParagraph"/>
        <w:numPr>
          <w:ilvl w:val="0"/>
          <w:numId w:val="10"/>
        </w:numPr>
        <w:rPr>
          <w:rFonts w:ascii="Arial" w:hAnsi="Arial" w:cs="Arial"/>
          <w:sz w:val="22"/>
          <w:szCs w:val="22"/>
        </w:rPr>
      </w:pPr>
      <w:r w:rsidRPr="007A482E">
        <w:rPr>
          <w:rFonts w:ascii="Arial" w:hAnsi="Arial" w:cs="Arial"/>
          <w:sz w:val="22"/>
          <w:szCs w:val="22"/>
        </w:rPr>
        <w:t xml:space="preserve">Actions following the first </w:t>
      </w:r>
      <w:r w:rsidR="00396C1E">
        <w:rPr>
          <w:rFonts w:ascii="Arial" w:hAnsi="Arial" w:cs="Arial"/>
          <w:sz w:val="22"/>
          <w:szCs w:val="22"/>
        </w:rPr>
        <w:t>non-attendance for</w:t>
      </w:r>
      <w:r w:rsidR="007449FC">
        <w:rPr>
          <w:rFonts w:ascii="Arial" w:hAnsi="Arial" w:cs="Arial"/>
          <w:sz w:val="22"/>
          <w:szCs w:val="22"/>
        </w:rPr>
        <w:t xml:space="preserve"> Vaccinations:</w:t>
      </w:r>
    </w:p>
    <w:p w14:paraId="658E1139" w14:textId="77777777" w:rsidR="00575095" w:rsidRPr="007A482E" w:rsidRDefault="00575095">
      <w:pPr>
        <w:rPr>
          <w:rFonts w:ascii="Arial" w:hAnsi="Arial" w:cs="Arial"/>
          <w:sz w:val="22"/>
          <w:szCs w:val="22"/>
          <w:highlight w:val="yellow"/>
        </w:rPr>
      </w:pPr>
    </w:p>
    <w:p w14:paraId="1637B1FE" w14:textId="25BCDD7D" w:rsidR="00575095" w:rsidRDefault="000B2185">
      <w:pPr>
        <w:pStyle w:val="ListParagraph"/>
        <w:numPr>
          <w:ilvl w:val="0"/>
          <w:numId w:val="9"/>
        </w:numPr>
        <w:rPr>
          <w:rFonts w:ascii="Arial" w:hAnsi="Arial" w:cs="Arial"/>
          <w:sz w:val="22"/>
          <w:szCs w:val="22"/>
        </w:rPr>
      </w:pPr>
      <w:r>
        <w:rPr>
          <w:rFonts w:ascii="Arial" w:hAnsi="Arial" w:cs="Arial"/>
          <w:sz w:val="22"/>
          <w:szCs w:val="22"/>
        </w:rPr>
        <w:t xml:space="preserve">This </w:t>
      </w:r>
      <w:r w:rsidR="00A14E57">
        <w:rPr>
          <w:rFonts w:ascii="Arial" w:hAnsi="Arial" w:cs="Arial"/>
          <w:sz w:val="22"/>
          <w:szCs w:val="22"/>
        </w:rPr>
        <w:t xml:space="preserve">nursing team will attempt to call the patient’s parent or guardian to rebook the vaccination, if no answer, a task will be sent to the </w:t>
      </w:r>
      <w:proofErr w:type="gramStart"/>
      <w:r w:rsidR="00A14E57">
        <w:rPr>
          <w:rFonts w:ascii="Arial" w:hAnsi="Arial" w:cs="Arial"/>
          <w:sz w:val="22"/>
          <w:szCs w:val="22"/>
        </w:rPr>
        <w:t>Admin</w:t>
      </w:r>
      <w:proofErr w:type="gramEnd"/>
      <w:r w:rsidR="00A14E57">
        <w:rPr>
          <w:rFonts w:ascii="Arial" w:hAnsi="Arial" w:cs="Arial"/>
          <w:sz w:val="22"/>
          <w:szCs w:val="22"/>
        </w:rPr>
        <w:t xml:space="preserve"> team to send a letter to contact for rebooking using template letter for a child who Was Not Brought Annex E.</w:t>
      </w:r>
    </w:p>
    <w:p w14:paraId="677786A7" w14:textId="5F924F70" w:rsidR="00396C1E" w:rsidRPr="00396C1E" w:rsidRDefault="00396C1E" w:rsidP="00396C1E">
      <w:pPr>
        <w:pStyle w:val="ListParagraph"/>
        <w:numPr>
          <w:ilvl w:val="0"/>
          <w:numId w:val="10"/>
        </w:numPr>
        <w:rPr>
          <w:rFonts w:ascii="Arial" w:hAnsi="Arial" w:cs="Arial"/>
          <w:sz w:val="22"/>
          <w:szCs w:val="22"/>
        </w:rPr>
      </w:pPr>
      <w:r>
        <w:rPr>
          <w:rFonts w:ascii="Arial" w:hAnsi="Arial" w:cs="Arial"/>
          <w:sz w:val="22"/>
          <w:szCs w:val="22"/>
        </w:rPr>
        <w:t>Following the second non-attendance for Vaccinations</w:t>
      </w:r>
    </w:p>
    <w:p w14:paraId="71B42188" w14:textId="77777777" w:rsidR="00575095" w:rsidRPr="007A482E" w:rsidRDefault="00575095">
      <w:pPr>
        <w:pStyle w:val="ListParagraph"/>
        <w:rPr>
          <w:rFonts w:ascii="Arial" w:hAnsi="Arial" w:cs="Arial"/>
          <w:sz w:val="22"/>
          <w:szCs w:val="22"/>
        </w:rPr>
      </w:pPr>
    </w:p>
    <w:p w14:paraId="26774A74" w14:textId="77777777" w:rsidR="00575095" w:rsidRPr="007A482E" w:rsidRDefault="00C10199">
      <w:pPr>
        <w:pStyle w:val="ListParagraph"/>
        <w:numPr>
          <w:ilvl w:val="0"/>
          <w:numId w:val="9"/>
        </w:numPr>
        <w:rPr>
          <w:rFonts w:ascii="Arial" w:hAnsi="Arial" w:cs="Arial"/>
          <w:sz w:val="22"/>
          <w:szCs w:val="22"/>
        </w:rPr>
      </w:pPr>
      <w:r w:rsidRPr="007A482E">
        <w:rPr>
          <w:rFonts w:ascii="Arial" w:hAnsi="Arial" w:cs="Arial"/>
          <w:sz w:val="22"/>
          <w:szCs w:val="22"/>
        </w:rPr>
        <w:t>A letter will be sent to the parent or carer to ascertain the reasons behind the non-attendance. If appropriate, a copy of the WHO leaflet titled ‘</w:t>
      </w:r>
      <w:hyperlink r:id="rId11">
        <w:r w:rsidRPr="007A482E">
          <w:rPr>
            <w:rStyle w:val="Hyperlink"/>
            <w:rFonts w:ascii="Arial" w:hAnsi="Arial" w:cs="Arial"/>
            <w:sz w:val="22"/>
            <w:szCs w:val="22"/>
          </w:rPr>
          <w:t>If you choose not to vaccinate your child, understand the risks and responsibilities</w:t>
        </w:r>
      </w:hyperlink>
      <w:r w:rsidRPr="007A482E">
        <w:rPr>
          <w:rStyle w:val="Hyperlink"/>
          <w:rFonts w:ascii="Arial" w:hAnsi="Arial" w:cs="Arial"/>
          <w:sz w:val="22"/>
          <w:szCs w:val="22"/>
        </w:rPr>
        <w:t>’</w:t>
      </w:r>
      <w:r w:rsidRPr="007A482E">
        <w:rPr>
          <w:rFonts w:ascii="Arial" w:hAnsi="Arial" w:cs="Arial"/>
          <w:sz w:val="22"/>
          <w:szCs w:val="22"/>
        </w:rPr>
        <w:t xml:space="preserve"> is to also be forwarded</w:t>
      </w:r>
    </w:p>
    <w:p w14:paraId="49701B48" w14:textId="77777777" w:rsidR="00575095" w:rsidRPr="007A482E" w:rsidRDefault="00575095">
      <w:pPr>
        <w:rPr>
          <w:rFonts w:ascii="Arial" w:hAnsi="Arial" w:cs="Arial"/>
          <w:sz w:val="22"/>
          <w:szCs w:val="22"/>
        </w:rPr>
      </w:pPr>
    </w:p>
    <w:p w14:paraId="6CD37C82" w14:textId="2AA45D59" w:rsidR="00575095" w:rsidRPr="007A482E" w:rsidRDefault="00396C1E">
      <w:pPr>
        <w:pStyle w:val="ListParagraph"/>
        <w:numPr>
          <w:ilvl w:val="0"/>
          <w:numId w:val="13"/>
        </w:numPr>
        <w:ind w:left="1080"/>
        <w:textAlignment w:val="baseline"/>
        <w:rPr>
          <w:rFonts w:ascii="Arial" w:hAnsi="Arial" w:cs="Arial"/>
          <w:sz w:val="22"/>
          <w:szCs w:val="22"/>
          <w:lang w:eastAsia="en-GB"/>
        </w:rPr>
      </w:pPr>
      <w:r>
        <w:rPr>
          <w:rFonts w:ascii="Arial" w:hAnsi="Arial" w:cs="Arial"/>
          <w:sz w:val="22"/>
          <w:szCs w:val="22"/>
        </w:rPr>
        <w:t>If appropriate, a</w:t>
      </w:r>
      <w:r w:rsidR="00C10199" w:rsidRPr="007A482E">
        <w:rPr>
          <w:rFonts w:ascii="Arial" w:hAnsi="Arial" w:cs="Arial"/>
          <w:sz w:val="22"/>
          <w:szCs w:val="22"/>
        </w:rPr>
        <w:t>ny response from the parent or guardian will also be noted in the patient’s clinical record, including if there is a valid reason not to attend or to vaccinate</w:t>
      </w:r>
      <w:r w:rsidR="00C10199" w:rsidRPr="007A482E">
        <w:rPr>
          <w:rFonts w:ascii="Arial" w:hAnsi="Arial" w:cs="Arial"/>
          <w:sz w:val="22"/>
          <w:szCs w:val="22"/>
          <w:lang w:eastAsia="en-GB"/>
        </w:rPr>
        <w:t xml:space="preserve"> </w:t>
      </w:r>
    </w:p>
    <w:p w14:paraId="085C81E3" w14:textId="77777777" w:rsidR="00575095" w:rsidRPr="007A482E" w:rsidRDefault="00575095">
      <w:pPr>
        <w:pStyle w:val="ListParagraph"/>
        <w:ind w:left="1080"/>
        <w:textAlignment w:val="baseline"/>
        <w:rPr>
          <w:rFonts w:ascii="Arial" w:hAnsi="Arial" w:cs="Arial"/>
          <w:sz w:val="22"/>
          <w:szCs w:val="22"/>
          <w:lang w:eastAsia="en-GB"/>
        </w:rPr>
      </w:pPr>
    </w:p>
    <w:p w14:paraId="5FEFA247" w14:textId="0D261804" w:rsidR="00575095" w:rsidRPr="007A482E" w:rsidRDefault="00C10199">
      <w:pPr>
        <w:pStyle w:val="ListParagraph"/>
        <w:numPr>
          <w:ilvl w:val="0"/>
          <w:numId w:val="13"/>
        </w:numPr>
        <w:ind w:left="1080"/>
        <w:textAlignment w:val="baseline"/>
        <w:rPr>
          <w:rFonts w:ascii="Arial" w:hAnsi="Arial" w:cs="Arial"/>
          <w:sz w:val="22"/>
          <w:szCs w:val="22"/>
          <w:lang w:eastAsia="en-GB"/>
        </w:rPr>
      </w:pPr>
      <w:r w:rsidRPr="007A482E">
        <w:rPr>
          <w:rFonts w:ascii="Arial" w:hAnsi="Arial" w:cs="Arial"/>
          <w:sz w:val="22"/>
          <w:szCs w:val="22"/>
          <w:lang w:eastAsia="en-GB"/>
        </w:rPr>
        <w:t xml:space="preserve">A template letter for a child who Was </w:t>
      </w:r>
      <w:r w:rsidR="00A956C6" w:rsidRPr="007A482E">
        <w:rPr>
          <w:rFonts w:ascii="Arial" w:hAnsi="Arial" w:cs="Arial"/>
          <w:sz w:val="22"/>
          <w:szCs w:val="22"/>
          <w:lang w:eastAsia="en-GB"/>
        </w:rPr>
        <w:t xml:space="preserve">Not Brought </w:t>
      </w:r>
      <w:r w:rsidRPr="007A482E">
        <w:rPr>
          <w:rFonts w:ascii="Arial" w:hAnsi="Arial" w:cs="Arial"/>
          <w:sz w:val="22"/>
          <w:szCs w:val="22"/>
          <w:lang w:eastAsia="en-GB"/>
        </w:rPr>
        <w:t xml:space="preserve">is at </w:t>
      </w:r>
      <w:r w:rsidRPr="001D3C69">
        <w:rPr>
          <w:rFonts w:ascii="Arial" w:hAnsi="Arial" w:cs="Arial"/>
          <w:sz w:val="22"/>
          <w:szCs w:val="22"/>
          <w:lang w:eastAsia="en-GB"/>
        </w:rPr>
        <w:t xml:space="preserve">Annex </w:t>
      </w:r>
      <w:r w:rsidR="001D3C69" w:rsidRPr="001D3C69">
        <w:rPr>
          <w:rFonts w:ascii="Arial" w:hAnsi="Arial" w:cs="Arial"/>
          <w:sz w:val="22"/>
          <w:szCs w:val="22"/>
          <w:lang w:eastAsia="en-GB"/>
        </w:rPr>
        <w:t>E</w:t>
      </w:r>
    </w:p>
    <w:p w14:paraId="07315C35" w14:textId="77777777" w:rsidR="00575095" w:rsidRPr="007A482E" w:rsidRDefault="00575095">
      <w:pPr>
        <w:rPr>
          <w:rFonts w:ascii="Arial" w:hAnsi="Arial" w:cs="Arial"/>
          <w:sz w:val="22"/>
          <w:szCs w:val="22"/>
        </w:rPr>
      </w:pPr>
    </w:p>
    <w:p w14:paraId="0BAB0BA3" w14:textId="36F986E4" w:rsidR="00575095" w:rsidRPr="007A482E" w:rsidRDefault="00C10199">
      <w:pPr>
        <w:pStyle w:val="ListParagraph"/>
        <w:numPr>
          <w:ilvl w:val="0"/>
          <w:numId w:val="10"/>
        </w:numPr>
        <w:rPr>
          <w:rFonts w:ascii="Arial" w:hAnsi="Arial" w:cs="Arial"/>
          <w:sz w:val="22"/>
          <w:szCs w:val="22"/>
        </w:rPr>
      </w:pPr>
      <w:r w:rsidRPr="007A482E">
        <w:rPr>
          <w:rFonts w:ascii="Arial" w:hAnsi="Arial" w:cs="Arial"/>
          <w:sz w:val="22"/>
          <w:szCs w:val="22"/>
        </w:rPr>
        <w:t xml:space="preserve">Actions following the </w:t>
      </w:r>
      <w:r w:rsidR="00396C1E">
        <w:rPr>
          <w:rFonts w:ascii="Arial" w:hAnsi="Arial" w:cs="Arial"/>
          <w:sz w:val="22"/>
          <w:szCs w:val="22"/>
        </w:rPr>
        <w:t>third non-attendance for vaccinations</w:t>
      </w:r>
      <w:r w:rsidRPr="007A482E">
        <w:rPr>
          <w:rFonts w:ascii="Arial" w:hAnsi="Arial" w:cs="Arial"/>
          <w:sz w:val="22"/>
          <w:szCs w:val="22"/>
        </w:rPr>
        <w:t>:</w:t>
      </w:r>
    </w:p>
    <w:p w14:paraId="3BEA3066" w14:textId="77777777" w:rsidR="00575095" w:rsidRPr="007A482E" w:rsidRDefault="00575095">
      <w:pPr>
        <w:rPr>
          <w:rFonts w:ascii="Arial" w:hAnsi="Arial" w:cs="Arial"/>
          <w:sz w:val="22"/>
          <w:szCs w:val="22"/>
        </w:rPr>
      </w:pPr>
    </w:p>
    <w:p w14:paraId="224F9E23" w14:textId="05F36057" w:rsidR="00575095" w:rsidRPr="007A482E" w:rsidRDefault="00C10199">
      <w:pPr>
        <w:pStyle w:val="ListParagraph"/>
        <w:numPr>
          <w:ilvl w:val="0"/>
          <w:numId w:val="11"/>
        </w:numPr>
        <w:ind w:left="1080"/>
        <w:rPr>
          <w:rFonts w:ascii="Arial" w:hAnsi="Arial" w:cs="Arial"/>
          <w:sz w:val="22"/>
          <w:szCs w:val="22"/>
        </w:rPr>
      </w:pPr>
      <w:r w:rsidRPr="007A482E">
        <w:rPr>
          <w:rFonts w:ascii="Arial" w:hAnsi="Arial" w:cs="Arial"/>
          <w:sz w:val="22"/>
          <w:szCs w:val="22"/>
        </w:rPr>
        <w:t>The responsible clinician will contact the parent or guardian (either face to face or via telephone) to discuss the reasons and the importance of the appointment or vaccination</w:t>
      </w:r>
    </w:p>
    <w:p w14:paraId="63725976" w14:textId="77777777" w:rsidR="00575095" w:rsidRPr="007A482E" w:rsidRDefault="00575095">
      <w:pPr>
        <w:pStyle w:val="ListParagraph"/>
        <w:ind w:left="1080"/>
        <w:rPr>
          <w:rFonts w:ascii="Arial" w:hAnsi="Arial" w:cs="Arial"/>
          <w:sz w:val="22"/>
          <w:szCs w:val="22"/>
        </w:rPr>
      </w:pPr>
    </w:p>
    <w:p w14:paraId="34DEFF46" w14:textId="1AAE41AE" w:rsidR="00575095" w:rsidRPr="007A482E" w:rsidRDefault="00C10199">
      <w:pPr>
        <w:pStyle w:val="ListParagraph"/>
        <w:numPr>
          <w:ilvl w:val="0"/>
          <w:numId w:val="11"/>
        </w:numPr>
        <w:ind w:left="1080"/>
        <w:rPr>
          <w:rFonts w:ascii="Arial" w:hAnsi="Arial" w:cs="Arial"/>
          <w:sz w:val="22"/>
          <w:szCs w:val="22"/>
        </w:rPr>
      </w:pPr>
      <w:r w:rsidRPr="007A482E">
        <w:rPr>
          <w:rFonts w:ascii="Arial" w:hAnsi="Arial" w:cs="Arial"/>
          <w:sz w:val="22"/>
          <w:szCs w:val="22"/>
        </w:rPr>
        <w:lastRenderedPageBreak/>
        <w:t xml:space="preserve">The contents of the Was </w:t>
      </w:r>
      <w:r w:rsidR="00A956C6" w:rsidRPr="007A482E">
        <w:rPr>
          <w:rFonts w:ascii="Arial" w:hAnsi="Arial" w:cs="Arial"/>
          <w:sz w:val="22"/>
          <w:szCs w:val="22"/>
        </w:rPr>
        <w:t xml:space="preserve">Not Brought </w:t>
      </w:r>
      <w:r w:rsidRPr="007A482E">
        <w:rPr>
          <w:rFonts w:ascii="Arial" w:hAnsi="Arial" w:cs="Arial"/>
          <w:sz w:val="22"/>
          <w:szCs w:val="22"/>
        </w:rPr>
        <w:t>letter should be discussed, reiterating that this could be considered as a safeguarding concern</w:t>
      </w:r>
    </w:p>
    <w:p w14:paraId="69F4007C" w14:textId="77777777" w:rsidR="00575095" w:rsidRPr="007A482E" w:rsidRDefault="00575095">
      <w:pPr>
        <w:pStyle w:val="ListParagraph"/>
        <w:rPr>
          <w:rFonts w:ascii="Arial" w:hAnsi="Arial" w:cs="Arial"/>
          <w:sz w:val="22"/>
          <w:szCs w:val="22"/>
        </w:rPr>
      </w:pPr>
    </w:p>
    <w:p w14:paraId="17D83FB2" w14:textId="5FC8F163" w:rsidR="00575095" w:rsidRDefault="00C10199" w:rsidP="00396C1E">
      <w:pPr>
        <w:pStyle w:val="ListParagraph"/>
        <w:numPr>
          <w:ilvl w:val="0"/>
          <w:numId w:val="11"/>
        </w:numPr>
        <w:ind w:left="1080"/>
        <w:rPr>
          <w:rFonts w:ascii="Arial" w:hAnsi="Arial" w:cs="Arial"/>
          <w:sz w:val="22"/>
          <w:szCs w:val="22"/>
        </w:rPr>
      </w:pPr>
      <w:r w:rsidRPr="007A482E">
        <w:rPr>
          <w:rFonts w:ascii="Arial" w:hAnsi="Arial" w:cs="Arial"/>
          <w:sz w:val="22"/>
          <w:szCs w:val="22"/>
        </w:rPr>
        <w:t>Additionally, in cases of missed vaccinations, the contents of the WHO leaflet should be reiterated, explaining the importance of childhood immunisations</w:t>
      </w:r>
    </w:p>
    <w:p w14:paraId="4BB2BA2B" w14:textId="77777777" w:rsidR="00396C1E" w:rsidRPr="00396C1E" w:rsidRDefault="00396C1E" w:rsidP="00396C1E">
      <w:pPr>
        <w:pStyle w:val="ListParagraph"/>
        <w:rPr>
          <w:rFonts w:ascii="Arial" w:hAnsi="Arial" w:cs="Arial"/>
          <w:sz w:val="22"/>
          <w:szCs w:val="22"/>
        </w:rPr>
      </w:pPr>
    </w:p>
    <w:p w14:paraId="70000452" w14:textId="7C489416" w:rsidR="00396C1E" w:rsidRDefault="00396C1E" w:rsidP="00396C1E">
      <w:pPr>
        <w:pStyle w:val="ListParagraph"/>
        <w:numPr>
          <w:ilvl w:val="0"/>
          <w:numId w:val="11"/>
        </w:numPr>
        <w:ind w:left="1080"/>
        <w:rPr>
          <w:rFonts w:ascii="Arial" w:hAnsi="Arial" w:cs="Arial"/>
          <w:sz w:val="22"/>
          <w:szCs w:val="22"/>
        </w:rPr>
      </w:pPr>
      <w:r>
        <w:rPr>
          <w:rFonts w:ascii="Arial" w:hAnsi="Arial" w:cs="Arial"/>
          <w:sz w:val="22"/>
          <w:szCs w:val="22"/>
        </w:rPr>
        <w:t xml:space="preserve">Clinician to make Home Visit and Pre-School Team aware that child is outstanding immunisations. </w:t>
      </w:r>
    </w:p>
    <w:p w14:paraId="04F70BCE" w14:textId="77777777" w:rsidR="00575095" w:rsidRPr="00396C1E" w:rsidRDefault="00575095" w:rsidP="00396C1E">
      <w:pPr>
        <w:rPr>
          <w:rFonts w:ascii="Arial" w:hAnsi="Arial" w:cs="Arial"/>
          <w:sz w:val="22"/>
          <w:szCs w:val="22"/>
        </w:rPr>
      </w:pPr>
    </w:p>
    <w:p w14:paraId="148C9895" w14:textId="39B5D062" w:rsidR="00575095" w:rsidRPr="007A482E" w:rsidRDefault="00396C1E">
      <w:pPr>
        <w:pStyle w:val="ListParagraph"/>
        <w:numPr>
          <w:ilvl w:val="0"/>
          <w:numId w:val="12"/>
        </w:numPr>
        <w:rPr>
          <w:rFonts w:ascii="Arial" w:hAnsi="Arial" w:cs="Arial"/>
          <w:sz w:val="22"/>
          <w:szCs w:val="22"/>
        </w:rPr>
      </w:pPr>
      <w:r>
        <w:rPr>
          <w:rFonts w:ascii="Arial" w:hAnsi="Arial" w:cs="Arial"/>
          <w:sz w:val="22"/>
          <w:szCs w:val="22"/>
        </w:rPr>
        <w:t>Dependent on parent/guardian response, t</w:t>
      </w:r>
      <w:r w:rsidR="00C10199" w:rsidRPr="007A482E">
        <w:rPr>
          <w:rFonts w:ascii="Arial" w:hAnsi="Arial" w:cs="Arial"/>
          <w:sz w:val="22"/>
          <w:szCs w:val="22"/>
        </w:rPr>
        <w:t xml:space="preserve">he clinician noting that the child remains unseen or unvaccinated despite all attempts to recall the patient is to discuss their concerns with </w:t>
      </w:r>
      <w:r w:rsidR="000B2185">
        <w:rPr>
          <w:rFonts w:ascii="Arial" w:hAnsi="Arial" w:cs="Arial"/>
          <w:sz w:val="22"/>
          <w:szCs w:val="22"/>
        </w:rPr>
        <w:t>the safeguarding lead</w:t>
      </w:r>
      <w:r>
        <w:rPr>
          <w:rFonts w:ascii="Arial" w:hAnsi="Arial" w:cs="Arial"/>
          <w:sz w:val="22"/>
          <w:szCs w:val="22"/>
        </w:rPr>
        <w:t xml:space="preserve"> at next GP meeting</w:t>
      </w:r>
    </w:p>
    <w:p w14:paraId="70C65AAF" w14:textId="77777777" w:rsidR="00575095" w:rsidRPr="007A482E" w:rsidRDefault="00575095">
      <w:pPr>
        <w:pStyle w:val="ListParagraph"/>
        <w:rPr>
          <w:rFonts w:ascii="Arial" w:hAnsi="Arial" w:cs="Arial"/>
          <w:sz w:val="22"/>
          <w:szCs w:val="22"/>
        </w:rPr>
      </w:pPr>
    </w:p>
    <w:p w14:paraId="0491E23F" w14:textId="3D348FE1" w:rsidR="00575095" w:rsidRPr="007A482E" w:rsidRDefault="00396C1E">
      <w:pPr>
        <w:pStyle w:val="ListParagraph"/>
        <w:numPr>
          <w:ilvl w:val="0"/>
          <w:numId w:val="12"/>
        </w:numPr>
        <w:rPr>
          <w:rFonts w:ascii="Arial" w:hAnsi="Arial" w:cs="Arial"/>
          <w:sz w:val="22"/>
          <w:szCs w:val="22"/>
        </w:rPr>
      </w:pPr>
      <w:r>
        <w:rPr>
          <w:rFonts w:ascii="Arial" w:hAnsi="Arial" w:cs="Arial"/>
          <w:sz w:val="22"/>
          <w:szCs w:val="22"/>
        </w:rPr>
        <w:t>Where appropriate, a</w:t>
      </w:r>
      <w:r w:rsidR="00C10199" w:rsidRPr="007A482E">
        <w:rPr>
          <w:rFonts w:ascii="Arial" w:hAnsi="Arial" w:cs="Arial"/>
          <w:sz w:val="22"/>
          <w:szCs w:val="22"/>
        </w:rPr>
        <w:t xml:space="preserve"> further letter is to be forwarded to the parent or guardian advising them that</w:t>
      </w:r>
      <w:r w:rsidR="00A956C6">
        <w:rPr>
          <w:rFonts w:ascii="Arial" w:hAnsi="Arial" w:cs="Arial"/>
          <w:sz w:val="22"/>
          <w:szCs w:val="22"/>
        </w:rPr>
        <w:t>,</w:t>
      </w:r>
      <w:r w:rsidR="00C10199" w:rsidRPr="007A482E">
        <w:rPr>
          <w:rFonts w:ascii="Arial" w:hAnsi="Arial" w:cs="Arial"/>
          <w:sz w:val="22"/>
          <w:szCs w:val="22"/>
        </w:rPr>
        <w:t xml:space="preserve"> due to the persistent failure to bring their child</w:t>
      </w:r>
      <w:r w:rsidR="00A956C6">
        <w:rPr>
          <w:rFonts w:ascii="Arial" w:hAnsi="Arial" w:cs="Arial"/>
          <w:sz w:val="22"/>
          <w:szCs w:val="22"/>
        </w:rPr>
        <w:t>,</w:t>
      </w:r>
      <w:r w:rsidR="00C10199" w:rsidRPr="007A482E">
        <w:rPr>
          <w:rFonts w:ascii="Arial" w:hAnsi="Arial" w:cs="Arial"/>
          <w:sz w:val="22"/>
          <w:szCs w:val="22"/>
        </w:rPr>
        <w:t xml:space="preserve"> this has been referred to the safeguarding lead</w:t>
      </w:r>
    </w:p>
    <w:p w14:paraId="6BA13B83" w14:textId="77777777" w:rsidR="00575095" w:rsidRPr="007A482E" w:rsidRDefault="00575095">
      <w:pPr>
        <w:pStyle w:val="ListParagraph"/>
        <w:rPr>
          <w:rFonts w:ascii="Arial" w:hAnsi="Arial" w:cs="Arial"/>
          <w:sz w:val="22"/>
          <w:szCs w:val="22"/>
        </w:rPr>
      </w:pPr>
    </w:p>
    <w:p w14:paraId="23750C60" w14:textId="199255F0" w:rsidR="00575095" w:rsidRPr="007A482E" w:rsidRDefault="00C10199">
      <w:pPr>
        <w:pStyle w:val="ListParagraph"/>
        <w:numPr>
          <w:ilvl w:val="0"/>
          <w:numId w:val="12"/>
        </w:numPr>
        <w:rPr>
          <w:rFonts w:ascii="Arial" w:hAnsi="Arial" w:cs="Arial"/>
          <w:sz w:val="22"/>
          <w:szCs w:val="22"/>
        </w:rPr>
      </w:pPr>
      <w:r w:rsidRPr="007A482E">
        <w:rPr>
          <w:rFonts w:ascii="Arial" w:hAnsi="Arial" w:cs="Arial"/>
          <w:sz w:val="22"/>
          <w:szCs w:val="22"/>
        </w:rPr>
        <w:t xml:space="preserve">Should any clinician have significant concerns, they are to initiate a child protection referral using the contact numbers as below and as detailed within the </w:t>
      </w:r>
      <w:r w:rsidRPr="00347759">
        <w:rPr>
          <w:rFonts w:ascii="Arial" w:hAnsi="Arial" w:cs="Arial"/>
          <w:sz w:val="22"/>
          <w:szCs w:val="22"/>
          <w:lang w:eastAsia="en-GB"/>
        </w:rPr>
        <w:t>Safeguarding Policy</w:t>
      </w:r>
    </w:p>
    <w:p w14:paraId="5C68750C" w14:textId="77777777" w:rsidR="00575095" w:rsidRPr="007A482E" w:rsidRDefault="00575095">
      <w:pPr>
        <w:textAlignment w:val="baseline"/>
        <w:rPr>
          <w:rFonts w:ascii="Arial" w:hAnsi="Arial" w:cs="Arial"/>
          <w:sz w:val="22"/>
          <w:lang w:eastAsia="en-GB"/>
        </w:rPr>
      </w:pPr>
      <w:bookmarkStart w:id="23" w:name="_Hlk57025314"/>
      <w:bookmarkEnd w:id="23"/>
    </w:p>
    <w:p w14:paraId="51544842" w14:textId="131FE18D" w:rsidR="00396C1E" w:rsidRPr="00AC160E" w:rsidRDefault="00396C1E" w:rsidP="00396C1E">
      <w:pPr>
        <w:pStyle w:val="Heading2"/>
        <w:rPr>
          <w:rFonts w:ascii="Arial" w:hAnsi="Arial" w:cs="Arial"/>
          <w:smallCaps w:val="0"/>
          <w:sz w:val="24"/>
          <w:szCs w:val="24"/>
          <w:lang w:val="en-GB"/>
        </w:rPr>
      </w:pPr>
      <w:bookmarkStart w:id="24" w:name="_Toc187233829"/>
      <w:r w:rsidRPr="00AC160E">
        <w:rPr>
          <w:rFonts w:ascii="Arial" w:hAnsi="Arial" w:cs="Arial"/>
          <w:smallCaps w:val="0"/>
          <w:sz w:val="24"/>
          <w:szCs w:val="24"/>
          <w:lang w:val="en-GB"/>
        </w:rPr>
        <w:t>Actions of “Was not brought” (External Appointments)</w:t>
      </w:r>
      <w:bookmarkEnd w:id="24"/>
    </w:p>
    <w:p w14:paraId="5CF6045F" w14:textId="2964ED63" w:rsidR="00396C1E" w:rsidRDefault="00396C1E">
      <w:pPr>
        <w:textAlignment w:val="baseline"/>
        <w:rPr>
          <w:rFonts w:ascii="Arial" w:hAnsi="Arial" w:cs="Arial"/>
          <w:color w:val="000000" w:themeColor="text1"/>
          <w:sz w:val="22"/>
          <w:lang w:eastAsia="en-GB"/>
        </w:rPr>
      </w:pPr>
    </w:p>
    <w:p w14:paraId="178E1F9D" w14:textId="2D7E5429" w:rsidR="00396C1E" w:rsidRPr="00A14E57" w:rsidRDefault="00396C1E">
      <w:pPr>
        <w:textAlignment w:val="baseline"/>
        <w:rPr>
          <w:rFonts w:ascii="Arial" w:hAnsi="Arial" w:cs="Arial"/>
          <w:color w:val="000000" w:themeColor="text1"/>
          <w:sz w:val="22"/>
          <w:lang w:eastAsia="en-GB"/>
        </w:rPr>
      </w:pPr>
      <w:r>
        <w:rPr>
          <w:rFonts w:ascii="Arial" w:hAnsi="Arial" w:cs="Arial"/>
          <w:color w:val="000000" w:themeColor="text1"/>
          <w:sz w:val="22"/>
          <w:lang w:eastAsia="en-GB"/>
        </w:rPr>
        <w:t>In the event of any DNA correspondence of hospital medical appointments or mental health appointments received, that states non</w:t>
      </w:r>
      <w:r w:rsidR="00AC160E">
        <w:rPr>
          <w:rFonts w:ascii="Arial" w:hAnsi="Arial" w:cs="Arial"/>
          <w:color w:val="000000" w:themeColor="text1"/>
          <w:sz w:val="22"/>
          <w:lang w:eastAsia="en-GB"/>
        </w:rPr>
        <w:t>-</w:t>
      </w:r>
      <w:r>
        <w:rPr>
          <w:rFonts w:ascii="Arial" w:hAnsi="Arial" w:cs="Arial"/>
          <w:color w:val="000000" w:themeColor="text1"/>
          <w:sz w:val="22"/>
          <w:lang w:eastAsia="en-GB"/>
        </w:rPr>
        <w:t>attendance and that patient is now discharged (</w:t>
      </w:r>
      <w:proofErr w:type="spellStart"/>
      <w:r>
        <w:rPr>
          <w:rFonts w:ascii="Arial" w:hAnsi="Arial" w:cs="Arial"/>
          <w:color w:val="000000" w:themeColor="text1"/>
          <w:sz w:val="22"/>
          <w:lang w:eastAsia="en-GB"/>
        </w:rPr>
        <w:t>i.e</w:t>
      </w:r>
      <w:proofErr w:type="spellEnd"/>
      <w:r>
        <w:rPr>
          <w:rFonts w:ascii="Arial" w:hAnsi="Arial" w:cs="Arial"/>
          <w:color w:val="000000" w:themeColor="text1"/>
          <w:sz w:val="22"/>
          <w:lang w:eastAsia="en-GB"/>
        </w:rPr>
        <w:t xml:space="preserve"> patient needs re-referral to access services)</w:t>
      </w:r>
      <w:r w:rsidR="00AC160E">
        <w:rPr>
          <w:rFonts w:ascii="Arial" w:hAnsi="Arial" w:cs="Arial"/>
          <w:color w:val="000000" w:themeColor="text1"/>
          <w:sz w:val="22"/>
          <w:lang w:eastAsia="en-GB"/>
        </w:rPr>
        <w:t xml:space="preserve">. The relevant SNOMED codes will </w:t>
      </w:r>
      <w:r w:rsidR="00AC160E" w:rsidRPr="00A14E57">
        <w:rPr>
          <w:rFonts w:ascii="Arial" w:hAnsi="Arial" w:cs="Arial"/>
          <w:color w:val="000000" w:themeColor="text1"/>
          <w:sz w:val="22"/>
          <w:lang w:eastAsia="en-GB"/>
        </w:rPr>
        <w:t xml:space="preserve">be recorded in the </w:t>
      </w:r>
      <w:proofErr w:type="gramStart"/>
      <w:r w:rsidR="00AC160E" w:rsidRPr="00A14E57">
        <w:rPr>
          <w:rFonts w:ascii="Arial" w:hAnsi="Arial" w:cs="Arial"/>
          <w:color w:val="000000" w:themeColor="text1"/>
          <w:sz w:val="22"/>
          <w:lang w:eastAsia="en-GB"/>
        </w:rPr>
        <w:t>patients</w:t>
      </w:r>
      <w:proofErr w:type="gramEnd"/>
      <w:r w:rsidR="00AC160E" w:rsidRPr="00A14E57">
        <w:rPr>
          <w:rFonts w:ascii="Arial" w:hAnsi="Arial" w:cs="Arial"/>
          <w:color w:val="000000" w:themeColor="text1"/>
          <w:sz w:val="22"/>
          <w:lang w:eastAsia="en-GB"/>
        </w:rPr>
        <w:t xml:space="preserve"> individual healthcare record:</w:t>
      </w:r>
    </w:p>
    <w:p w14:paraId="6AEBB87C" w14:textId="5847EC15" w:rsidR="00AC160E" w:rsidRPr="00A14E57" w:rsidRDefault="001D3C69" w:rsidP="00AC160E">
      <w:pPr>
        <w:pStyle w:val="ListParagraph"/>
        <w:numPr>
          <w:ilvl w:val="0"/>
          <w:numId w:val="16"/>
        </w:numPr>
        <w:textAlignment w:val="baseline"/>
        <w:rPr>
          <w:rFonts w:ascii="Arial" w:hAnsi="Arial" w:cs="Arial"/>
          <w:color w:val="000000" w:themeColor="text1"/>
          <w:sz w:val="22"/>
          <w:lang w:eastAsia="en-GB"/>
        </w:rPr>
      </w:pPr>
      <w:r w:rsidRPr="00A14E57">
        <w:rPr>
          <w:rFonts w:ascii="Arial" w:hAnsi="Arial" w:cs="Arial"/>
          <w:sz w:val="22"/>
          <w:lang w:eastAsia="en-GB"/>
        </w:rPr>
        <w:t>“Child not brought to appointment”</w:t>
      </w:r>
      <w:r w:rsidR="00D12AF7">
        <w:rPr>
          <w:rFonts w:ascii="Arial" w:hAnsi="Arial" w:cs="Arial"/>
          <w:sz w:val="22"/>
          <w:lang w:eastAsia="en-GB"/>
        </w:rPr>
        <w:t xml:space="preserve"> –</w:t>
      </w:r>
      <w:r w:rsidRPr="00A14E57">
        <w:rPr>
          <w:rFonts w:ascii="Arial" w:hAnsi="Arial" w:cs="Arial"/>
          <w:sz w:val="22"/>
          <w:szCs w:val="22"/>
          <w:lang w:eastAsia="en-GB"/>
        </w:rPr>
        <w:t xml:space="preserve"> </w:t>
      </w:r>
      <w:r w:rsidRPr="00A14E57">
        <w:rPr>
          <w:rFonts w:ascii="Arial" w:hAnsi="Arial" w:cs="Arial"/>
          <w:sz w:val="22"/>
          <w:lang w:eastAsia="en-GB"/>
        </w:rPr>
        <w:t>901441000000108</w:t>
      </w:r>
    </w:p>
    <w:p w14:paraId="36D94AB7" w14:textId="77777777" w:rsidR="00396C1E" w:rsidRDefault="00396C1E">
      <w:pPr>
        <w:textAlignment w:val="baseline"/>
        <w:rPr>
          <w:rFonts w:ascii="Arial" w:hAnsi="Arial" w:cs="Arial"/>
          <w:color w:val="000000" w:themeColor="text1"/>
          <w:sz w:val="22"/>
          <w:lang w:eastAsia="en-GB"/>
        </w:rPr>
      </w:pPr>
    </w:p>
    <w:p w14:paraId="154FAB9B" w14:textId="16D830A4" w:rsidR="00575095" w:rsidRDefault="00C10199">
      <w:pPr>
        <w:textAlignment w:val="baseline"/>
        <w:rPr>
          <w:rFonts w:ascii="Arial" w:hAnsi="Arial" w:cs="Arial"/>
          <w:sz w:val="22"/>
          <w:lang w:eastAsia="en-GB"/>
        </w:rPr>
      </w:pPr>
      <w:r w:rsidRPr="007A482E">
        <w:rPr>
          <w:rFonts w:ascii="Arial" w:hAnsi="Arial" w:cs="Arial"/>
          <w:color w:val="000000" w:themeColor="text1"/>
          <w:sz w:val="22"/>
          <w:lang w:eastAsia="en-GB"/>
        </w:rPr>
        <w:t xml:space="preserve">Any non-attendance by a child to their </w:t>
      </w:r>
      <w:r w:rsidR="00396C1E">
        <w:rPr>
          <w:rFonts w:ascii="Arial" w:hAnsi="Arial" w:cs="Arial"/>
          <w:color w:val="000000" w:themeColor="text1"/>
          <w:sz w:val="22"/>
          <w:lang w:eastAsia="en-GB"/>
        </w:rPr>
        <w:t xml:space="preserve">hospital </w:t>
      </w:r>
      <w:r w:rsidRPr="007A482E">
        <w:rPr>
          <w:rFonts w:ascii="Arial" w:hAnsi="Arial" w:cs="Arial"/>
          <w:color w:val="000000" w:themeColor="text1"/>
          <w:sz w:val="22"/>
          <w:lang w:eastAsia="en-GB"/>
        </w:rPr>
        <w:t>medical appointment will trigger a letter that needs to be sent to the parent or carer to ascertain the reasons behind the non- attendance. Any response from the parent or guardian will also be noted in the patient’s clinical record.</w:t>
      </w:r>
      <w:r w:rsidR="000B2185">
        <w:rPr>
          <w:rFonts w:ascii="Arial" w:hAnsi="Arial" w:cs="Arial"/>
          <w:color w:val="000000" w:themeColor="text1"/>
          <w:sz w:val="22"/>
          <w:lang w:eastAsia="en-GB"/>
        </w:rPr>
        <w:t xml:space="preserve"> </w:t>
      </w:r>
      <w:r w:rsidRPr="007A482E">
        <w:rPr>
          <w:rFonts w:ascii="Arial" w:hAnsi="Arial" w:cs="Arial"/>
          <w:color w:val="000000" w:themeColor="text1"/>
          <w:sz w:val="22"/>
          <w:lang w:eastAsia="en-GB"/>
        </w:rPr>
        <w:t>All missed appointments should be flagged with the safeguarding lead.</w:t>
      </w:r>
      <w:r w:rsidRPr="007A482E">
        <w:rPr>
          <w:rFonts w:ascii="Arial" w:hAnsi="Arial" w:cs="Arial"/>
          <w:sz w:val="22"/>
          <w:lang w:eastAsia="en-GB"/>
        </w:rPr>
        <w:t xml:space="preserve"> </w:t>
      </w:r>
      <w:r w:rsidR="00AC160E">
        <w:rPr>
          <w:rFonts w:ascii="Arial" w:hAnsi="Arial" w:cs="Arial"/>
          <w:sz w:val="22"/>
          <w:lang w:eastAsia="en-GB"/>
        </w:rPr>
        <w:t xml:space="preserve">If required, such non-attendance will be discussed at the next GP meeting as they arise. </w:t>
      </w:r>
    </w:p>
    <w:p w14:paraId="5BD87FAE" w14:textId="77777777" w:rsidR="00AC160E" w:rsidRDefault="00AC160E">
      <w:pPr>
        <w:textAlignment w:val="baseline"/>
        <w:rPr>
          <w:rFonts w:ascii="Arial" w:hAnsi="Arial" w:cs="Arial"/>
          <w:sz w:val="22"/>
          <w:lang w:eastAsia="en-GB"/>
        </w:rPr>
      </w:pPr>
    </w:p>
    <w:p w14:paraId="72C95846" w14:textId="28C7A6F0" w:rsidR="00AC160E" w:rsidRPr="007A482E" w:rsidRDefault="00AC160E">
      <w:pPr>
        <w:textAlignment w:val="baseline"/>
        <w:rPr>
          <w:rFonts w:ascii="Arial" w:hAnsi="Arial" w:cs="Arial"/>
          <w:color w:val="000000" w:themeColor="text1"/>
          <w:sz w:val="22"/>
          <w:lang w:eastAsia="en-GB"/>
        </w:rPr>
      </w:pPr>
      <w:r>
        <w:rPr>
          <w:rFonts w:ascii="Arial" w:hAnsi="Arial" w:cs="Arial"/>
          <w:sz w:val="22"/>
          <w:lang w:eastAsia="en-GB"/>
        </w:rPr>
        <w:t xml:space="preserve">Template for Was Not Brought letter (external appointments) Annex </w:t>
      </w:r>
      <w:r w:rsidR="001D3C69">
        <w:rPr>
          <w:rFonts w:ascii="Arial" w:hAnsi="Arial" w:cs="Arial"/>
          <w:sz w:val="22"/>
          <w:lang w:eastAsia="en-GB"/>
        </w:rPr>
        <w:t>F</w:t>
      </w:r>
    </w:p>
    <w:p w14:paraId="640AE084" w14:textId="77777777" w:rsidR="000B2185" w:rsidRDefault="000B2185">
      <w:pPr>
        <w:rPr>
          <w:rFonts w:ascii="Arial" w:hAnsi="Arial" w:cs="Arial"/>
          <w:sz w:val="22"/>
          <w:szCs w:val="22"/>
        </w:rPr>
      </w:pPr>
    </w:p>
    <w:p w14:paraId="0467DCCE" w14:textId="77777777" w:rsidR="000B2185" w:rsidRDefault="000B2185">
      <w:pPr>
        <w:rPr>
          <w:rFonts w:ascii="Arial" w:hAnsi="Arial" w:cs="Arial"/>
          <w:sz w:val="22"/>
          <w:szCs w:val="22"/>
        </w:rPr>
      </w:pPr>
    </w:p>
    <w:p w14:paraId="3ACC9B00" w14:textId="77777777" w:rsidR="000B2185" w:rsidRDefault="000B2185">
      <w:pPr>
        <w:rPr>
          <w:rFonts w:ascii="Arial" w:hAnsi="Arial" w:cs="Arial"/>
          <w:sz w:val="22"/>
          <w:szCs w:val="22"/>
        </w:rPr>
      </w:pPr>
    </w:p>
    <w:p w14:paraId="7C1C11C0" w14:textId="566319ED" w:rsidR="00575095" w:rsidRDefault="00575095">
      <w:pPr>
        <w:rPr>
          <w:rFonts w:ascii="Arial" w:hAnsi="Arial" w:cs="Arial"/>
          <w:sz w:val="22"/>
          <w:szCs w:val="22"/>
        </w:rPr>
      </w:pPr>
    </w:p>
    <w:p w14:paraId="51830871" w14:textId="77777777" w:rsidR="000B2185" w:rsidRDefault="000B2185">
      <w:pPr>
        <w:rPr>
          <w:rFonts w:ascii="Arial" w:hAnsi="Arial" w:cs="Arial"/>
          <w:sz w:val="22"/>
          <w:szCs w:val="22"/>
        </w:rPr>
      </w:pPr>
    </w:p>
    <w:p w14:paraId="140FBCCC" w14:textId="77777777" w:rsidR="000B2185" w:rsidRDefault="000B2185">
      <w:pPr>
        <w:rPr>
          <w:rFonts w:ascii="Arial" w:hAnsi="Arial" w:cs="Arial"/>
          <w:sz w:val="22"/>
          <w:szCs w:val="22"/>
        </w:rPr>
      </w:pPr>
    </w:p>
    <w:p w14:paraId="0B425682" w14:textId="77777777" w:rsidR="000B2185" w:rsidRDefault="000B2185">
      <w:pPr>
        <w:rPr>
          <w:rFonts w:ascii="Arial" w:hAnsi="Arial" w:cs="Arial"/>
          <w:sz w:val="22"/>
          <w:szCs w:val="22"/>
        </w:rPr>
      </w:pPr>
    </w:p>
    <w:p w14:paraId="386539DF" w14:textId="77777777" w:rsidR="000B2185" w:rsidRDefault="000B2185">
      <w:pPr>
        <w:rPr>
          <w:rFonts w:ascii="Arial" w:hAnsi="Arial" w:cs="Arial"/>
          <w:sz w:val="22"/>
          <w:szCs w:val="22"/>
        </w:rPr>
      </w:pPr>
    </w:p>
    <w:p w14:paraId="62D0EFCC" w14:textId="77777777" w:rsidR="000B2185" w:rsidRDefault="000B2185">
      <w:pPr>
        <w:rPr>
          <w:rFonts w:ascii="Arial" w:hAnsi="Arial" w:cs="Arial"/>
          <w:sz w:val="22"/>
          <w:szCs w:val="22"/>
        </w:rPr>
      </w:pPr>
    </w:p>
    <w:p w14:paraId="14E4701B" w14:textId="77777777" w:rsidR="000B2185" w:rsidRDefault="000B2185">
      <w:pPr>
        <w:rPr>
          <w:rFonts w:ascii="Arial" w:hAnsi="Arial" w:cs="Arial"/>
          <w:sz w:val="22"/>
          <w:szCs w:val="22"/>
        </w:rPr>
      </w:pPr>
    </w:p>
    <w:p w14:paraId="0B848A55" w14:textId="77777777" w:rsidR="000B2185" w:rsidRDefault="000B2185">
      <w:pPr>
        <w:rPr>
          <w:rFonts w:ascii="Arial" w:hAnsi="Arial" w:cs="Arial"/>
          <w:sz w:val="22"/>
          <w:szCs w:val="22"/>
        </w:rPr>
      </w:pPr>
    </w:p>
    <w:p w14:paraId="14B6C110" w14:textId="77777777" w:rsidR="000B2185" w:rsidRDefault="000B2185">
      <w:pPr>
        <w:rPr>
          <w:rFonts w:ascii="Arial" w:hAnsi="Arial" w:cs="Arial"/>
          <w:sz w:val="22"/>
          <w:szCs w:val="22"/>
        </w:rPr>
      </w:pPr>
    </w:p>
    <w:p w14:paraId="5BD18BBA" w14:textId="77777777" w:rsidR="000B2185" w:rsidRDefault="000B2185">
      <w:pPr>
        <w:rPr>
          <w:rFonts w:ascii="Arial" w:hAnsi="Arial" w:cs="Arial"/>
          <w:sz w:val="22"/>
          <w:szCs w:val="22"/>
        </w:rPr>
      </w:pPr>
    </w:p>
    <w:p w14:paraId="062692F0" w14:textId="77777777" w:rsidR="000B2185" w:rsidRDefault="000B2185">
      <w:pPr>
        <w:rPr>
          <w:rFonts w:ascii="Arial" w:hAnsi="Arial" w:cs="Arial"/>
          <w:sz w:val="22"/>
          <w:szCs w:val="22"/>
        </w:rPr>
      </w:pPr>
    </w:p>
    <w:p w14:paraId="72E31B41" w14:textId="77777777" w:rsidR="000B2185" w:rsidRDefault="000B2185">
      <w:pPr>
        <w:rPr>
          <w:rFonts w:ascii="Arial" w:hAnsi="Arial" w:cs="Arial"/>
          <w:sz w:val="22"/>
          <w:szCs w:val="22"/>
        </w:rPr>
      </w:pPr>
    </w:p>
    <w:p w14:paraId="586A5DE4" w14:textId="32173C9B" w:rsidR="001D3C69" w:rsidRPr="007A482E" w:rsidRDefault="001D3C69" w:rsidP="001D3C69">
      <w:pPr>
        <w:pStyle w:val="Heading1"/>
        <w:numPr>
          <w:ilvl w:val="0"/>
          <w:numId w:val="0"/>
        </w:numPr>
        <w:pBdr>
          <w:bottom w:val="single" w:sz="4" w:space="1" w:color="595959"/>
        </w:pBdr>
        <w:spacing w:before="360" w:after="160" w:line="259" w:lineRule="auto"/>
        <w:rPr>
          <w:sz w:val="28"/>
          <w:szCs w:val="28"/>
        </w:rPr>
      </w:pPr>
      <w:bookmarkStart w:id="25" w:name="_Toc187233830"/>
      <w:r w:rsidRPr="007A482E">
        <w:rPr>
          <w:sz w:val="28"/>
          <w:szCs w:val="28"/>
        </w:rPr>
        <w:lastRenderedPageBreak/>
        <w:t xml:space="preserve">Annex A – First </w:t>
      </w:r>
      <w:r>
        <w:rPr>
          <w:sz w:val="28"/>
          <w:szCs w:val="28"/>
        </w:rPr>
        <w:t>communication to patient</w:t>
      </w:r>
      <w:bookmarkEnd w:id="25"/>
    </w:p>
    <w:p w14:paraId="5F195DED" w14:textId="2599C007" w:rsidR="001D3C69" w:rsidRPr="001D3C69" w:rsidRDefault="001D3C69" w:rsidP="000F2082">
      <w:pPr>
        <w:tabs>
          <w:tab w:val="left" w:pos="3193"/>
        </w:tabs>
        <w:rPr>
          <w:rFonts w:ascii="Arial" w:hAnsi="Arial" w:cs="Arial"/>
          <w:b/>
          <w:bCs/>
          <w:sz w:val="22"/>
          <w:szCs w:val="22"/>
        </w:rPr>
      </w:pPr>
      <w:r w:rsidRPr="001D3C69">
        <w:rPr>
          <w:rFonts w:ascii="Arial" w:hAnsi="Arial" w:cs="Arial"/>
          <w:b/>
          <w:bCs/>
          <w:sz w:val="22"/>
          <w:szCs w:val="22"/>
        </w:rPr>
        <w:t xml:space="preserve">If patient has mobile number / email address on record – the following will be sent: </w:t>
      </w:r>
    </w:p>
    <w:p w14:paraId="42742C72" w14:textId="77777777" w:rsidR="001D3C69" w:rsidRDefault="001D3C69" w:rsidP="000F2082">
      <w:pPr>
        <w:tabs>
          <w:tab w:val="left" w:pos="3193"/>
        </w:tabs>
        <w:rPr>
          <w:rFonts w:ascii="Arial" w:hAnsi="Arial" w:cs="Arial"/>
          <w:sz w:val="22"/>
          <w:szCs w:val="22"/>
        </w:rPr>
      </w:pPr>
    </w:p>
    <w:p w14:paraId="0D5A809B" w14:textId="77777777" w:rsidR="001D3C69" w:rsidRPr="001D3C69" w:rsidRDefault="001D3C69" w:rsidP="001D3C69">
      <w:pPr>
        <w:tabs>
          <w:tab w:val="left" w:pos="3193"/>
        </w:tabs>
        <w:rPr>
          <w:rFonts w:ascii="Arial" w:hAnsi="Arial" w:cs="Arial"/>
          <w:sz w:val="22"/>
          <w:szCs w:val="22"/>
        </w:rPr>
      </w:pPr>
      <w:r w:rsidRPr="001D3C69">
        <w:rPr>
          <w:rFonts w:ascii="Arial" w:hAnsi="Arial" w:cs="Arial"/>
          <w:sz w:val="22"/>
          <w:szCs w:val="22"/>
        </w:rPr>
        <w:t>We're sorry you missed your appointment on XX.</w:t>
      </w:r>
      <w:proofErr w:type="gramStart"/>
      <w:r w:rsidRPr="001D3C69">
        <w:rPr>
          <w:rFonts w:ascii="Arial" w:hAnsi="Arial" w:cs="Arial"/>
          <w:sz w:val="22"/>
          <w:szCs w:val="22"/>
        </w:rPr>
        <w:t>XX.XX.</w:t>
      </w:r>
      <w:proofErr w:type="gramEnd"/>
      <w:r w:rsidRPr="001D3C69">
        <w:rPr>
          <w:rFonts w:ascii="Arial" w:hAnsi="Arial" w:cs="Arial"/>
          <w:sz w:val="22"/>
          <w:szCs w:val="22"/>
        </w:rPr>
        <w:t xml:space="preserve"> </w:t>
      </w:r>
    </w:p>
    <w:p w14:paraId="64048157" w14:textId="77777777" w:rsidR="001D3C69" w:rsidRPr="001D3C69" w:rsidRDefault="001D3C69" w:rsidP="001D3C69">
      <w:pPr>
        <w:tabs>
          <w:tab w:val="left" w:pos="3193"/>
        </w:tabs>
        <w:rPr>
          <w:rFonts w:ascii="Arial" w:hAnsi="Arial" w:cs="Arial"/>
          <w:sz w:val="22"/>
          <w:szCs w:val="22"/>
        </w:rPr>
      </w:pPr>
      <w:r w:rsidRPr="001D3C69">
        <w:rPr>
          <w:rFonts w:ascii="Arial" w:hAnsi="Arial" w:cs="Arial"/>
          <w:sz w:val="22"/>
          <w:szCs w:val="22"/>
        </w:rPr>
        <w:t>There are various ways to cancel your appointment if no longer needed:</w:t>
      </w:r>
    </w:p>
    <w:p w14:paraId="1BE2C7F1" w14:textId="6A0CB111" w:rsidR="001D3C69" w:rsidRPr="001D3C69" w:rsidRDefault="001D3C69" w:rsidP="001D3C69">
      <w:pPr>
        <w:tabs>
          <w:tab w:val="left" w:pos="3193"/>
        </w:tabs>
        <w:rPr>
          <w:rFonts w:ascii="Arial" w:hAnsi="Arial" w:cs="Arial"/>
          <w:sz w:val="22"/>
          <w:szCs w:val="22"/>
        </w:rPr>
      </w:pPr>
      <w:r w:rsidRPr="001D3C69">
        <w:rPr>
          <w:rFonts w:ascii="Arial" w:hAnsi="Arial" w:cs="Arial"/>
          <w:sz w:val="22"/>
          <w:szCs w:val="22"/>
        </w:rPr>
        <w:t>•</w:t>
      </w:r>
      <w:r>
        <w:rPr>
          <w:rFonts w:ascii="Arial" w:hAnsi="Arial" w:cs="Arial"/>
          <w:sz w:val="22"/>
          <w:szCs w:val="22"/>
        </w:rPr>
        <w:t xml:space="preserve"> </w:t>
      </w:r>
      <w:r w:rsidRPr="001D3C69">
        <w:rPr>
          <w:rFonts w:ascii="Arial" w:hAnsi="Arial" w:cs="Arial"/>
          <w:sz w:val="22"/>
          <w:szCs w:val="22"/>
        </w:rPr>
        <w:t>NHS App or Patient Access</w:t>
      </w:r>
    </w:p>
    <w:p w14:paraId="661D1A27" w14:textId="6C5BDBE1" w:rsidR="001D3C69" w:rsidRPr="001D3C69" w:rsidRDefault="001D3C69" w:rsidP="001D3C69">
      <w:pPr>
        <w:tabs>
          <w:tab w:val="left" w:pos="3193"/>
        </w:tabs>
        <w:rPr>
          <w:rFonts w:ascii="Arial" w:hAnsi="Arial" w:cs="Arial"/>
          <w:sz w:val="22"/>
          <w:szCs w:val="22"/>
        </w:rPr>
      </w:pPr>
      <w:r w:rsidRPr="001D3C69">
        <w:rPr>
          <w:rFonts w:ascii="Arial" w:hAnsi="Arial" w:cs="Arial"/>
          <w:sz w:val="22"/>
          <w:szCs w:val="22"/>
        </w:rPr>
        <w:t>•</w:t>
      </w:r>
      <w:r>
        <w:rPr>
          <w:rFonts w:ascii="Arial" w:hAnsi="Arial" w:cs="Arial"/>
          <w:sz w:val="22"/>
          <w:szCs w:val="22"/>
        </w:rPr>
        <w:t xml:space="preserve"> </w:t>
      </w:r>
      <w:r w:rsidRPr="001D3C69">
        <w:rPr>
          <w:rFonts w:ascii="Arial" w:hAnsi="Arial" w:cs="Arial"/>
          <w:sz w:val="22"/>
          <w:szCs w:val="22"/>
        </w:rPr>
        <w:t>The link on reminders sent via SMS</w:t>
      </w:r>
    </w:p>
    <w:p w14:paraId="05812D74" w14:textId="3152BDA1" w:rsidR="001D3C69" w:rsidRPr="001D3C69" w:rsidRDefault="001D3C69" w:rsidP="001D3C69">
      <w:pPr>
        <w:tabs>
          <w:tab w:val="left" w:pos="3193"/>
        </w:tabs>
        <w:rPr>
          <w:rFonts w:ascii="Arial" w:hAnsi="Arial" w:cs="Arial"/>
          <w:sz w:val="22"/>
          <w:szCs w:val="22"/>
        </w:rPr>
      </w:pPr>
      <w:r w:rsidRPr="001D3C69">
        <w:rPr>
          <w:rFonts w:ascii="Arial" w:hAnsi="Arial" w:cs="Arial"/>
          <w:sz w:val="22"/>
          <w:szCs w:val="22"/>
        </w:rPr>
        <w:t>•</w:t>
      </w:r>
      <w:r>
        <w:rPr>
          <w:rFonts w:ascii="Arial" w:hAnsi="Arial" w:cs="Arial"/>
          <w:sz w:val="22"/>
          <w:szCs w:val="22"/>
        </w:rPr>
        <w:t xml:space="preserve"> </w:t>
      </w:r>
      <w:r w:rsidRPr="001D3C69">
        <w:rPr>
          <w:rFonts w:ascii="Arial" w:hAnsi="Arial" w:cs="Arial"/>
          <w:sz w:val="22"/>
          <w:szCs w:val="22"/>
        </w:rPr>
        <w:t>Calling the surgery</w:t>
      </w:r>
    </w:p>
    <w:p w14:paraId="47B9621A" w14:textId="5A38B8C5" w:rsidR="001D3C69" w:rsidRPr="001D3C69" w:rsidRDefault="001D3C69" w:rsidP="001D3C69">
      <w:pPr>
        <w:tabs>
          <w:tab w:val="left" w:pos="3193"/>
        </w:tabs>
        <w:rPr>
          <w:rFonts w:ascii="Arial" w:hAnsi="Arial" w:cs="Arial"/>
          <w:sz w:val="22"/>
          <w:szCs w:val="22"/>
        </w:rPr>
      </w:pPr>
      <w:r w:rsidRPr="001D3C69">
        <w:rPr>
          <w:rFonts w:ascii="Arial" w:hAnsi="Arial" w:cs="Arial"/>
          <w:sz w:val="22"/>
          <w:szCs w:val="22"/>
        </w:rPr>
        <w:t>•</w:t>
      </w:r>
      <w:r>
        <w:rPr>
          <w:rFonts w:ascii="Arial" w:hAnsi="Arial" w:cs="Arial"/>
          <w:sz w:val="22"/>
          <w:szCs w:val="22"/>
        </w:rPr>
        <w:t xml:space="preserve"> </w:t>
      </w:r>
      <w:r w:rsidRPr="001D3C69">
        <w:rPr>
          <w:rFonts w:ascii="Arial" w:hAnsi="Arial" w:cs="Arial"/>
          <w:sz w:val="22"/>
          <w:szCs w:val="22"/>
        </w:rPr>
        <w:t>Email cwicb.arburyadmin@nhs.net – subject heading of “Appointment Cancellation” marked as High Priority.</w:t>
      </w:r>
    </w:p>
    <w:p w14:paraId="2DF56AAB" w14:textId="5E2B1EE0" w:rsidR="001D3C69" w:rsidRPr="001D3C69" w:rsidRDefault="001D3C69" w:rsidP="001D3C69">
      <w:pPr>
        <w:tabs>
          <w:tab w:val="left" w:pos="3193"/>
        </w:tabs>
        <w:rPr>
          <w:rFonts w:ascii="Arial" w:hAnsi="Arial" w:cs="Arial"/>
          <w:sz w:val="22"/>
          <w:szCs w:val="22"/>
        </w:rPr>
      </w:pPr>
      <w:r w:rsidRPr="001D3C69">
        <w:rPr>
          <w:rFonts w:ascii="Arial" w:hAnsi="Arial" w:cs="Arial"/>
          <w:sz w:val="22"/>
          <w:szCs w:val="22"/>
        </w:rPr>
        <w:t>•</w:t>
      </w:r>
      <w:r>
        <w:rPr>
          <w:rFonts w:ascii="Arial" w:hAnsi="Arial" w:cs="Arial"/>
          <w:sz w:val="22"/>
          <w:szCs w:val="22"/>
        </w:rPr>
        <w:t xml:space="preserve"> </w:t>
      </w:r>
      <w:r w:rsidRPr="001D3C69">
        <w:rPr>
          <w:rFonts w:ascii="Arial" w:hAnsi="Arial" w:cs="Arial"/>
          <w:sz w:val="22"/>
          <w:szCs w:val="22"/>
        </w:rPr>
        <w:t>Admin Request at https://arbury-consult.uk.rapidhealth.co.uk/#/</w:t>
      </w:r>
    </w:p>
    <w:p w14:paraId="0C43860B" w14:textId="3B09F930" w:rsidR="001D3C69" w:rsidRDefault="001D3C69" w:rsidP="001D3C69">
      <w:pPr>
        <w:tabs>
          <w:tab w:val="left" w:pos="3193"/>
        </w:tabs>
        <w:rPr>
          <w:rFonts w:ascii="Arial" w:hAnsi="Arial" w:cs="Arial"/>
          <w:sz w:val="22"/>
          <w:szCs w:val="22"/>
        </w:rPr>
      </w:pPr>
      <w:r w:rsidRPr="001D3C69">
        <w:rPr>
          <w:rFonts w:ascii="Arial" w:hAnsi="Arial" w:cs="Arial"/>
          <w:sz w:val="22"/>
          <w:szCs w:val="22"/>
        </w:rPr>
        <w:t>Our DNA Policy is available on our website www.arbury.nhs.uk.</w:t>
      </w:r>
    </w:p>
    <w:p w14:paraId="12528A24" w14:textId="77777777" w:rsidR="001D3C69" w:rsidRDefault="001D3C69" w:rsidP="000F2082">
      <w:pPr>
        <w:tabs>
          <w:tab w:val="left" w:pos="3193"/>
        </w:tabs>
        <w:rPr>
          <w:rFonts w:ascii="Arial" w:hAnsi="Arial" w:cs="Arial"/>
          <w:sz w:val="22"/>
          <w:szCs w:val="22"/>
        </w:rPr>
      </w:pPr>
    </w:p>
    <w:p w14:paraId="5D69BD40" w14:textId="77777777" w:rsidR="001D3C69" w:rsidRDefault="001D3C69" w:rsidP="000F2082">
      <w:pPr>
        <w:tabs>
          <w:tab w:val="left" w:pos="3193"/>
        </w:tabs>
        <w:rPr>
          <w:rFonts w:ascii="Arial" w:hAnsi="Arial" w:cs="Arial"/>
          <w:sz w:val="22"/>
          <w:szCs w:val="22"/>
        </w:rPr>
      </w:pPr>
    </w:p>
    <w:p w14:paraId="799F4E24" w14:textId="77777777" w:rsidR="001D3C69" w:rsidRDefault="001D3C69" w:rsidP="000F2082">
      <w:pPr>
        <w:tabs>
          <w:tab w:val="left" w:pos="3193"/>
        </w:tabs>
        <w:rPr>
          <w:rFonts w:ascii="Arial" w:hAnsi="Arial" w:cs="Arial"/>
          <w:sz w:val="22"/>
          <w:szCs w:val="22"/>
        </w:rPr>
      </w:pPr>
    </w:p>
    <w:p w14:paraId="7E76F400" w14:textId="02EC1B51" w:rsidR="001D3C69" w:rsidRPr="001D3C69" w:rsidRDefault="001D3C69" w:rsidP="000F2082">
      <w:pPr>
        <w:tabs>
          <w:tab w:val="left" w:pos="3193"/>
        </w:tabs>
        <w:rPr>
          <w:rFonts w:ascii="Arial" w:hAnsi="Arial" w:cs="Arial"/>
          <w:b/>
          <w:bCs/>
          <w:sz w:val="22"/>
          <w:szCs w:val="22"/>
        </w:rPr>
      </w:pPr>
      <w:r w:rsidRPr="001D3C69">
        <w:rPr>
          <w:rFonts w:ascii="Arial" w:hAnsi="Arial" w:cs="Arial"/>
          <w:b/>
          <w:bCs/>
          <w:sz w:val="22"/>
          <w:szCs w:val="22"/>
        </w:rPr>
        <w:t>If no mobile number/email address on record – the following will be sent</w:t>
      </w:r>
      <w:r w:rsidR="00436D78">
        <w:rPr>
          <w:rFonts w:ascii="Arial" w:hAnsi="Arial" w:cs="Arial"/>
          <w:b/>
          <w:bCs/>
          <w:sz w:val="22"/>
          <w:szCs w:val="22"/>
        </w:rPr>
        <w:t xml:space="preserve"> via letter</w:t>
      </w:r>
      <w:r w:rsidRPr="001D3C69">
        <w:rPr>
          <w:rFonts w:ascii="Arial" w:hAnsi="Arial" w:cs="Arial"/>
          <w:b/>
          <w:bCs/>
          <w:sz w:val="22"/>
          <w:szCs w:val="22"/>
        </w:rPr>
        <w:t xml:space="preserve">: </w:t>
      </w:r>
    </w:p>
    <w:p w14:paraId="08CE7503" w14:textId="77777777" w:rsidR="001D3C69" w:rsidRDefault="001D3C69" w:rsidP="000F2082">
      <w:pPr>
        <w:tabs>
          <w:tab w:val="left" w:pos="3193"/>
        </w:tabs>
        <w:rPr>
          <w:rFonts w:ascii="Arial" w:hAnsi="Arial" w:cs="Arial"/>
          <w:sz w:val="22"/>
          <w:szCs w:val="22"/>
        </w:rPr>
      </w:pPr>
    </w:p>
    <w:p w14:paraId="4D09F0A6" w14:textId="77777777" w:rsidR="001D3C69" w:rsidRDefault="001D3C69" w:rsidP="001D3C69">
      <w:pPr>
        <w:tabs>
          <w:tab w:val="left" w:pos="3193"/>
        </w:tabs>
        <w:rPr>
          <w:rFonts w:ascii="Arial" w:hAnsi="Arial" w:cs="Arial"/>
          <w:sz w:val="22"/>
          <w:szCs w:val="22"/>
        </w:rPr>
      </w:pPr>
      <w:bookmarkStart w:id="26" w:name="_Hlk179291485"/>
      <w:r w:rsidRPr="001D3C69">
        <w:rPr>
          <w:rFonts w:ascii="Arial" w:hAnsi="Arial" w:cs="Arial"/>
          <w:sz w:val="22"/>
          <w:szCs w:val="22"/>
        </w:rPr>
        <w:t xml:space="preserve">Our records show that you had an appointment booked with [insert clinician’s name] on [insert day and date] but failed to attend this appointment. If you believe this to be incorrect, please contact us to discuss.  </w:t>
      </w:r>
    </w:p>
    <w:p w14:paraId="25D82080" w14:textId="77777777" w:rsidR="001D3C69" w:rsidRPr="001D3C69" w:rsidRDefault="001D3C69" w:rsidP="001D3C69">
      <w:pPr>
        <w:tabs>
          <w:tab w:val="left" w:pos="3193"/>
        </w:tabs>
        <w:rPr>
          <w:rFonts w:ascii="Arial" w:hAnsi="Arial" w:cs="Arial"/>
          <w:sz w:val="22"/>
          <w:szCs w:val="22"/>
        </w:rPr>
      </w:pPr>
    </w:p>
    <w:p w14:paraId="5AB72060" w14:textId="77777777" w:rsidR="001D3C69" w:rsidRDefault="001D3C69" w:rsidP="001D3C69">
      <w:pPr>
        <w:tabs>
          <w:tab w:val="left" w:pos="3193"/>
        </w:tabs>
        <w:rPr>
          <w:rFonts w:ascii="Arial" w:hAnsi="Arial" w:cs="Arial"/>
          <w:sz w:val="22"/>
          <w:szCs w:val="22"/>
        </w:rPr>
      </w:pPr>
      <w:r w:rsidRPr="001D3C69">
        <w:rPr>
          <w:rFonts w:ascii="Arial" w:hAnsi="Arial" w:cs="Arial"/>
          <w:sz w:val="22"/>
          <w:szCs w:val="22"/>
        </w:rPr>
        <w:t>Appointments at Arbury Medical Centre are at a premium and this missed appointment could have been used by another patient if you had provided the practice with adequate notice that the appointment was no longer required.</w:t>
      </w:r>
    </w:p>
    <w:p w14:paraId="1161FE61" w14:textId="6F63977A" w:rsidR="001D3C69" w:rsidRPr="001D3C69" w:rsidRDefault="001D3C69" w:rsidP="001D3C69">
      <w:pPr>
        <w:tabs>
          <w:tab w:val="left" w:pos="3193"/>
        </w:tabs>
        <w:rPr>
          <w:rFonts w:ascii="Arial" w:hAnsi="Arial" w:cs="Arial"/>
          <w:sz w:val="22"/>
          <w:szCs w:val="22"/>
        </w:rPr>
      </w:pPr>
      <w:r w:rsidRPr="001D3C69">
        <w:rPr>
          <w:rFonts w:ascii="Arial" w:hAnsi="Arial" w:cs="Arial"/>
          <w:sz w:val="22"/>
          <w:szCs w:val="22"/>
        </w:rPr>
        <w:t xml:space="preserve"> </w:t>
      </w:r>
    </w:p>
    <w:p w14:paraId="77687C31" w14:textId="77777777" w:rsidR="001D3C69" w:rsidRPr="001D3C69" w:rsidRDefault="001D3C69" w:rsidP="001D3C69">
      <w:pPr>
        <w:tabs>
          <w:tab w:val="left" w:pos="3193"/>
        </w:tabs>
        <w:rPr>
          <w:rFonts w:ascii="Arial" w:hAnsi="Arial" w:cs="Arial"/>
          <w:sz w:val="22"/>
          <w:szCs w:val="22"/>
        </w:rPr>
      </w:pPr>
      <w:r w:rsidRPr="001D3C69">
        <w:rPr>
          <w:rFonts w:ascii="Arial" w:hAnsi="Arial" w:cs="Arial"/>
          <w:sz w:val="22"/>
          <w:szCs w:val="22"/>
        </w:rPr>
        <w:t>Please be advised that this organisation has a DNA policy which, for patients who repeatedly fail to attend, may result in them being removed from the organisation’s list.</w:t>
      </w:r>
      <w:bookmarkEnd w:id="26"/>
    </w:p>
    <w:p w14:paraId="7E716366" w14:textId="123C24E4" w:rsidR="001D3C69" w:rsidRPr="001D3C69" w:rsidRDefault="001D3C69" w:rsidP="001D3C69">
      <w:pPr>
        <w:tabs>
          <w:tab w:val="left" w:pos="3193"/>
        </w:tabs>
        <w:rPr>
          <w:rFonts w:ascii="Arial" w:hAnsi="Arial" w:cs="Arial"/>
          <w:sz w:val="22"/>
          <w:szCs w:val="22"/>
        </w:rPr>
      </w:pPr>
      <w:r>
        <w:rPr>
          <w:rFonts w:ascii="Arial" w:hAnsi="Arial" w:cs="Arial"/>
          <w:sz w:val="22"/>
          <w:szCs w:val="22"/>
        </w:rPr>
        <w:t>Appointments can be cancelled</w:t>
      </w:r>
      <w:r w:rsidRPr="001D3C69">
        <w:rPr>
          <w:rFonts w:ascii="Arial" w:hAnsi="Arial" w:cs="Arial"/>
          <w:sz w:val="22"/>
          <w:szCs w:val="22"/>
        </w:rPr>
        <w:t>:</w:t>
      </w:r>
    </w:p>
    <w:p w14:paraId="313EBFC3" w14:textId="77777777" w:rsidR="001D3C69" w:rsidRPr="001D3C69" w:rsidRDefault="001D3C69" w:rsidP="001D3C69">
      <w:pPr>
        <w:numPr>
          <w:ilvl w:val="0"/>
          <w:numId w:val="17"/>
        </w:numPr>
        <w:tabs>
          <w:tab w:val="left" w:pos="3193"/>
        </w:tabs>
        <w:rPr>
          <w:rFonts w:ascii="Arial" w:hAnsi="Arial" w:cs="Arial"/>
          <w:sz w:val="22"/>
          <w:szCs w:val="22"/>
        </w:rPr>
      </w:pPr>
      <w:r w:rsidRPr="001D3C69">
        <w:rPr>
          <w:rFonts w:ascii="Arial" w:hAnsi="Arial" w:cs="Arial"/>
          <w:sz w:val="22"/>
          <w:szCs w:val="22"/>
        </w:rPr>
        <w:t>Via the NHS App or Patient Access</w:t>
      </w:r>
    </w:p>
    <w:p w14:paraId="322F6D41" w14:textId="77777777" w:rsidR="001D3C69" w:rsidRDefault="001D3C69" w:rsidP="001D3C69">
      <w:pPr>
        <w:numPr>
          <w:ilvl w:val="0"/>
          <w:numId w:val="17"/>
        </w:numPr>
        <w:tabs>
          <w:tab w:val="left" w:pos="3193"/>
        </w:tabs>
        <w:rPr>
          <w:rFonts w:ascii="Arial" w:hAnsi="Arial" w:cs="Arial"/>
          <w:sz w:val="22"/>
          <w:szCs w:val="22"/>
        </w:rPr>
      </w:pPr>
      <w:r w:rsidRPr="001D3C69">
        <w:rPr>
          <w:rFonts w:ascii="Arial" w:hAnsi="Arial" w:cs="Arial"/>
          <w:sz w:val="22"/>
          <w:szCs w:val="22"/>
        </w:rPr>
        <w:t>Via the link on face-to-face reminders sent via SMS</w:t>
      </w:r>
    </w:p>
    <w:p w14:paraId="7431FAF1" w14:textId="2F41CE1D" w:rsidR="001D3C69" w:rsidRDefault="001D3C69" w:rsidP="001D3C69">
      <w:pPr>
        <w:numPr>
          <w:ilvl w:val="0"/>
          <w:numId w:val="17"/>
        </w:numPr>
        <w:tabs>
          <w:tab w:val="left" w:pos="3193"/>
        </w:tabs>
        <w:rPr>
          <w:rFonts w:ascii="Arial" w:hAnsi="Arial" w:cs="Arial"/>
          <w:sz w:val="22"/>
          <w:szCs w:val="22"/>
        </w:rPr>
      </w:pPr>
      <w:r>
        <w:rPr>
          <w:rFonts w:ascii="Arial" w:hAnsi="Arial" w:cs="Arial"/>
          <w:sz w:val="22"/>
          <w:szCs w:val="22"/>
        </w:rPr>
        <w:t>Calling the surgery</w:t>
      </w:r>
    </w:p>
    <w:p w14:paraId="597D6D53" w14:textId="552407F6" w:rsidR="001D3C69" w:rsidRPr="001D3C69" w:rsidRDefault="001D3C69" w:rsidP="001D3C69">
      <w:pPr>
        <w:numPr>
          <w:ilvl w:val="0"/>
          <w:numId w:val="17"/>
        </w:numPr>
        <w:tabs>
          <w:tab w:val="left" w:pos="3193"/>
        </w:tabs>
        <w:rPr>
          <w:rFonts w:ascii="Arial" w:hAnsi="Arial" w:cs="Arial"/>
          <w:sz w:val="22"/>
          <w:szCs w:val="22"/>
        </w:rPr>
      </w:pPr>
      <w:r w:rsidRPr="001D3C69">
        <w:rPr>
          <w:rFonts w:ascii="Arial" w:hAnsi="Arial" w:cs="Arial"/>
          <w:sz w:val="22"/>
          <w:szCs w:val="22"/>
        </w:rPr>
        <w:t xml:space="preserve">Email </w:t>
      </w:r>
      <w:hyperlink r:id="rId12" w:history="1">
        <w:r w:rsidRPr="001D3C69">
          <w:rPr>
            <w:rStyle w:val="Hyperlink"/>
            <w:rFonts w:ascii="Arial" w:hAnsi="Arial" w:cs="Arial"/>
            <w:sz w:val="22"/>
            <w:szCs w:val="22"/>
          </w:rPr>
          <w:t>cwicb.arburyadmin@nhs.net</w:t>
        </w:r>
      </w:hyperlink>
      <w:r w:rsidRPr="001D3C69">
        <w:rPr>
          <w:rFonts w:ascii="Arial" w:hAnsi="Arial" w:cs="Arial"/>
          <w:sz w:val="22"/>
          <w:szCs w:val="22"/>
        </w:rPr>
        <w:t xml:space="preserve"> – with the subject heading of “Appointment Cancellation” and marked as High Priority</w:t>
      </w:r>
    </w:p>
    <w:p w14:paraId="064C6A53" w14:textId="77777777" w:rsidR="001D3C69" w:rsidRPr="001D3C69" w:rsidRDefault="001D3C69" w:rsidP="001D3C69">
      <w:pPr>
        <w:numPr>
          <w:ilvl w:val="0"/>
          <w:numId w:val="17"/>
        </w:numPr>
        <w:tabs>
          <w:tab w:val="left" w:pos="3193"/>
        </w:tabs>
        <w:rPr>
          <w:rFonts w:ascii="Arial" w:hAnsi="Arial" w:cs="Arial"/>
          <w:sz w:val="22"/>
          <w:szCs w:val="22"/>
        </w:rPr>
      </w:pPr>
      <w:r w:rsidRPr="001D3C69">
        <w:rPr>
          <w:rFonts w:ascii="Arial" w:hAnsi="Arial" w:cs="Arial"/>
          <w:sz w:val="22"/>
          <w:szCs w:val="22"/>
        </w:rPr>
        <w:t xml:space="preserve">Via our the “Contact Us Online” section of our website </w:t>
      </w:r>
      <w:hyperlink r:id="rId13" w:history="1">
        <w:r w:rsidRPr="001D3C69">
          <w:rPr>
            <w:rStyle w:val="Hyperlink"/>
            <w:rFonts w:ascii="Arial" w:hAnsi="Arial" w:cs="Arial"/>
            <w:sz w:val="22"/>
            <w:szCs w:val="22"/>
          </w:rPr>
          <w:t>www.arbury.nhs.uk</w:t>
        </w:r>
      </w:hyperlink>
      <w:r w:rsidRPr="001D3C69">
        <w:rPr>
          <w:rFonts w:ascii="Arial" w:hAnsi="Arial" w:cs="Arial"/>
          <w:sz w:val="22"/>
          <w:szCs w:val="22"/>
        </w:rPr>
        <w:t xml:space="preserve"> </w:t>
      </w:r>
    </w:p>
    <w:p w14:paraId="5CCF7BD8" w14:textId="77777777" w:rsidR="001D3C69" w:rsidRDefault="001D3C69" w:rsidP="001D3C69">
      <w:pPr>
        <w:tabs>
          <w:tab w:val="left" w:pos="3193"/>
        </w:tabs>
        <w:rPr>
          <w:rFonts w:ascii="Arial" w:hAnsi="Arial" w:cs="Arial"/>
          <w:sz w:val="22"/>
          <w:szCs w:val="22"/>
        </w:rPr>
      </w:pPr>
    </w:p>
    <w:p w14:paraId="0A08489A" w14:textId="0A8CF63F" w:rsidR="001D3C69" w:rsidRPr="001D3C69" w:rsidRDefault="001D3C69" w:rsidP="001D3C69">
      <w:pPr>
        <w:tabs>
          <w:tab w:val="left" w:pos="3193"/>
        </w:tabs>
        <w:rPr>
          <w:rFonts w:ascii="Arial" w:hAnsi="Arial" w:cs="Arial"/>
          <w:sz w:val="22"/>
          <w:szCs w:val="22"/>
        </w:rPr>
      </w:pPr>
      <w:r w:rsidRPr="001D3C69">
        <w:rPr>
          <w:rFonts w:ascii="Arial" w:hAnsi="Arial" w:cs="Arial"/>
          <w:sz w:val="22"/>
          <w:szCs w:val="22"/>
        </w:rPr>
        <w:t>Please ensure your contact details are up to date with the practice and help us to maximise appointment availability in the future. Your cooperation is very much appreciated.</w:t>
      </w:r>
    </w:p>
    <w:p w14:paraId="29DF4BD6" w14:textId="77777777" w:rsidR="001D3C69" w:rsidRDefault="001D3C69" w:rsidP="000F2082">
      <w:pPr>
        <w:tabs>
          <w:tab w:val="left" w:pos="3193"/>
        </w:tabs>
        <w:rPr>
          <w:rFonts w:ascii="Arial" w:hAnsi="Arial" w:cs="Arial"/>
          <w:sz w:val="22"/>
          <w:szCs w:val="22"/>
        </w:rPr>
      </w:pPr>
    </w:p>
    <w:p w14:paraId="4172359D" w14:textId="77777777" w:rsidR="001D3C69" w:rsidRDefault="001D3C69" w:rsidP="000F2082">
      <w:pPr>
        <w:tabs>
          <w:tab w:val="left" w:pos="3193"/>
        </w:tabs>
        <w:rPr>
          <w:rFonts w:ascii="Arial" w:hAnsi="Arial" w:cs="Arial"/>
          <w:sz w:val="22"/>
          <w:szCs w:val="22"/>
        </w:rPr>
      </w:pPr>
    </w:p>
    <w:p w14:paraId="1D0CDB60" w14:textId="77777777" w:rsidR="001D3C69" w:rsidRDefault="001D3C69" w:rsidP="000F2082">
      <w:pPr>
        <w:tabs>
          <w:tab w:val="left" w:pos="3193"/>
        </w:tabs>
        <w:rPr>
          <w:rFonts w:ascii="Arial" w:hAnsi="Arial" w:cs="Arial"/>
          <w:sz w:val="22"/>
          <w:szCs w:val="22"/>
        </w:rPr>
      </w:pPr>
    </w:p>
    <w:p w14:paraId="0037A94D" w14:textId="77777777" w:rsidR="001D3C69" w:rsidRDefault="001D3C69" w:rsidP="000F2082">
      <w:pPr>
        <w:tabs>
          <w:tab w:val="left" w:pos="3193"/>
        </w:tabs>
        <w:rPr>
          <w:rFonts w:ascii="Arial" w:hAnsi="Arial" w:cs="Arial"/>
          <w:sz w:val="22"/>
          <w:szCs w:val="22"/>
        </w:rPr>
      </w:pPr>
    </w:p>
    <w:p w14:paraId="0438A2C9" w14:textId="77777777" w:rsidR="001D3C69" w:rsidRDefault="001D3C69" w:rsidP="000F2082">
      <w:pPr>
        <w:tabs>
          <w:tab w:val="left" w:pos="3193"/>
        </w:tabs>
        <w:rPr>
          <w:rFonts w:ascii="Arial" w:hAnsi="Arial" w:cs="Arial"/>
          <w:sz w:val="22"/>
          <w:szCs w:val="22"/>
        </w:rPr>
      </w:pPr>
    </w:p>
    <w:p w14:paraId="6DCC2333" w14:textId="77777777" w:rsidR="001D3C69" w:rsidRDefault="001D3C69" w:rsidP="000F2082">
      <w:pPr>
        <w:tabs>
          <w:tab w:val="left" w:pos="3193"/>
        </w:tabs>
        <w:rPr>
          <w:rFonts w:ascii="Arial" w:hAnsi="Arial" w:cs="Arial"/>
          <w:sz w:val="22"/>
          <w:szCs w:val="22"/>
        </w:rPr>
      </w:pPr>
    </w:p>
    <w:p w14:paraId="56EE6479" w14:textId="77777777" w:rsidR="001D3C69" w:rsidRDefault="001D3C69" w:rsidP="000F2082">
      <w:pPr>
        <w:tabs>
          <w:tab w:val="left" w:pos="3193"/>
        </w:tabs>
        <w:rPr>
          <w:rFonts w:ascii="Arial" w:hAnsi="Arial" w:cs="Arial"/>
          <w:sz w:val="22"/>
          <w:szCs w:val="22"/>
        </w:rPr>
      </w:pPr>
    </w:p>
    <w:p w14:paraId="02759469" w14:textId="77777777" w:rsidR="001D3C69" w:rsidRDefault="001D3C69" w:rsidP="000F2082">
      <w:pPr>
        <w:tabs>
          <w:tab w:val="left" w:pos="3193"/>
        </w:tabs>
        <w:rPr>
          <w:rFonts w:ascii="Arial" w:hAnsi="Arial" w:cs="Arial"/>
          <w:sz w:val="22"/>
          <w:szCs w:val="22"/>
        </w:rPr>
      </w:pPr>
    </w:p>
    <w:p w14:paraId="54A7F686" w14:textId="77777777" w:rsidR="001D3C69" w:rsidRDefault="001D3C69" w:rsidP="000F2082">
      <w:pPr>
        <w:tabs>
          <w:tab w:val="left" w:pos="3193"/>
        </w:tabs>
        <w:rPr>
          <w:rFonts w:ascii="Arial" w:hAnsi="Arial" w:cs="Arial"/>
          <w:sz w:val="22"/>
          <w:szCs w:val="22"/>
        </w:rPr>
      </w:pPr>
    </w:p>
    <w:p w14:paraId="5BBB5E0E" w14:textId="77777777" w:rsidR="001D3C69" w:rsidRDefault="001D3C69" w:rsidP="000F2082">
      <w:pPr>
        <w:tabs>
          <w:tab w:val="left" w:pos="3193"/>
        </w:tabs>
        <w:rPr>
          <w:rFonts w:ascii="Arial" w:hAnsi="Arial" w:cs="Arial"/>
          <w:sz w:val="22"/>
          <w:szCs w:val="22"/>
        </w:rPr>
      </w:pPr>
    </w:p>
    <w:p w14:paraId="0410CAE5" w14:textId="77777777" w:rsidR="001D3C69" w:rsidRPr="007A482E" w:rsidRDefault="001D3C69" w:rsidP="000F2082">
      <w:pPr>
        <w:tabs>
          <w:tab w:val="left" w:pos="3193"/>
        </w:tabs>
        <w:rPr>
          <w:rFonts w:ascii="Arial" w:hAnsi="Arial" w:cs="Arial"/>
          <w:sz w:val="22"/>
          <w:szCs w:val="22"/>
        </w:rPr>
      </w:pPr>
    </w:p>
    <w:p w14:paraId="2ADF07BF" w14:textId="324AAF37" w:rsidR="00575095" w:rsidRPr="007A482E" w:rsidRDefault="00C10199">
      <w:pPr>
        <w:pStyle w:val="Heading1"/>
        <w:numPr>
          <w:ilvl w:val="0"/>
          <w:numId w:val="0"/>
        </w:numPr>
        <w:pBdr>
          <w:bottom w:val="single" w:sz="4" w:space="1" w:color="595959"/>
        </w:pBdr>
        <w:spacing w:before="360" w:after="160" w:line="259" w:lineRule="auto"/>
        <w:rPr>
          <w:sz w:val="28"/>
          <w:szCs w:val="28"/>
        </w:rPr>
      </w:pPr>
      <w:bookmarkStart w:id="27" w:name="_Annex_A_–"/>
      <w:bookmarkStart w:id="28" w:name="_Toc187233831"/>
      <w:bookmarkEnd w:id="27"/>
      <w:r w:rsidRPr="007A482E">
        <w:rPr>
          <w:sz w:val="28"/>
          <w:szCs w:val="28"/>
        </w:rPr>
        <w:lastRenderedPageBreak/>
        <w:t xml:space="preserve">Annex </w:t>
      </w:r>
      <w:r w:rsidR="001D3C69">
        <w:rPr>
          <w:sz w:val="28"/>
          <w:szCs w:val="28"/>
        </w:rPr>
        <w:t>B</w:t>
      </w:r>
      <w:r w:rsidRPr="007A482E">
        <w:rPr>
          <w:sz w:val="28"/>
          <w:szCs w:val="28"/>
        </w:rPr>
        <w:t xml:space="preserve"> – </w:t>
      </w:r>
      <w:r w:rsidR="00E270FF">
        <w:rPr>
          <w:sz w:val="28"/>
          <w:szCs w:val="28"/>
        </w:rPr>
        <w:t xml:space="preserve">Second Communication </w:t>
      </w:r>
      <w:r w:rsidRPr="007A482E">
        <w:rPr>
          <w:sz w:val="28"/>
          <w:szCs w:val="28"/>
        </w:rPr>
        <w:t>to patient</w:t>
      </w:r>
      <w:bookmarkEnd w:id="28"/>
    </w:p>
    <w:p w14:paraId="49390174" w14:textId="77777777" w:rsidR="00575095" w:rsidRPr="007A482E" w:rsidRDefault="00575095"/>
    <w:p w14:paraId="2AF99B87" w14:textId="77777777" w:rsidR="00575095" w:rsidRPr="00AC160E" w:rsidRDefault="00C10199">
      <w:pPr>
        <w:spacing w:after="216"/>
        <w:rPr>
          <w:rFonts w:ascii="Arial" w:hAnsi="Arial" w:cs="Arial"/>
          <w:color w:val="000000" w:themeColor="text1"/>
          <w:sz w:val="22"/>
          <w:szCs w:val="22"/>
          <w:lang w:eastAsia="en-GB"/>
        </w:rPr>
      </w:pPr>
      <w:r w:rsidRPr="00AC160E">
        <w:rPr>
          <w:rFonts w:ascii="Arial" w:hAnsi="Arial" w:cs="Arial"/>
          <w:color w:val="000000" w:themeColor="text1"/>
          <w:sz w:val="22"/>
          <w:szCs w:val="22"/>
          <w:lang w:eastAsia="en-GB"/>
        </w:rPr>
        <w:t>Dear [insert patient name],</w:t>
      </w:r>
    </w:p>
    <w:p w14:paraId="44D06275" w14:textId="77777777" w:rsidR="00575095" w:rsidRPr="00AC160E" w:rsidRDefault="00C10199">
      <w:pPr>
        <w:spacing w:after="216"/>
        <w:rPr>
          <w:rFonts w:ascii="Arial" w:hAnsi="Arial" w:cs="Arial"/>
          <w:color w:val="000000" w:themeColor="text1"/>
          <w:sz w:val="22"/>
          <w:szCs w:val="22"/>
          <w:lang w:eastAsia="en-GB"/>
        </w:rPr>
      </w:pPr>
      <w:r w:rsidRPr="00AC160E">
        <w:rPr>
          <w:rFonts w:ascii="Arial" w:hAnsi="Arial" w:cs="Arial"/>
          <w:color w:val="000000" w:themeColor="text1"/>
          <w:sz w:val="22"/>
          <w:szCs w:val="22"/>
          <w:lang w:eastAsia="en-GB"/>
        </w:rPr>
        <w:t xml:space="preserve">Our records show that you had an appointment booked with [insert clinician’s name] on [insert day and date] but failed to attend this appointment. If you believe this to be incorrect, please contact us on [insert phone number] to discuss.  </w:t>
      </w:r>
    </w:p>
    <w:p w14:paraId="095E093C" w14:textId="372684FD" w:rsidR="00575095" w:rsidRPr="00AC160E" w:rsidRDefault="00C10199">
      <w:pPr>
        <w:spacing w:after="216"/>
        <w:rPr>
          <w:rFonts w:ascii="Arial" w:hAnsi="Arial" w:cs="Arial"/>
          <w:sz w:val="22"/>
          <w:szCs w:val="22"/>
          <w:lang w:eastAsia="en-GB"/>
        </w:rPr>
      </w:pPr>
      <w:r w:rsidRPr="00AC160E">
        <w:rPr>
          <w:rFonts w:ascii="Arial" w:hAnsi="Arial" w:cs="Arial"/>
          <w:sz w:val="22"/>
          <w:szCs w:val="22"/>
          <w:lang w:eastAsia="en-GB"/>
        </w:rPr>
        <w:t xml:space="preserve">Appointments at </w:t>
      </w:r>
      <w:r w:rsidR="00347759" w:rsidRPr="00AC160E">
        <w:rPr>
          <w:rFonts w:ascii="Arial" w:hAnsi="Arial" w:cs="Arial"/>
          <w:sz w:val="22"/>
          <w:szCs w:val="22"/>
          <w:lang w:eastAsia="en-GB"/>
        </w:rPr>
        <w:t>Arbury Medical Centre</w:t>
      </w:r>
      <w:r w:rsidRPr="00AC160E">
        <w:rPr>
          <w:rFonts w:ascii="Arial" w:hAnsi="Arial" w:cs="Arial"/>
          <w:sz w:val="22"/>
          <w:szCs w:val="22"/>
          <w:lang w:eastAsia="en-GB"/>
        </w:rPr>
        <w:t xml:space="preserve"> are at a premium and this missed appointment could have been used by another patient if you had provided the practice with adequate notice that the appointment was no longer required. </w:t>
      </w:r>
    </w:p>
    <w:p w14:paraId="7794F765" w14:textId="3985A438" w:rsidR="00575095" w:rsidRPr="00AC160E" w:rsidRDefault="00C10199">
      <w:pPr>
        <w:spacing w:after="216"/>
        <w:rPr>
          <w:rFonts w:ascii="Arial" w:hAnsi="Arial" w:cs="Arial"/>
          <w:color w:val="000000" w:themeColor="text1"/>
          <w:sz w:val="22"/>
          <w:szCs w:val="22"/>
          <w:lang w:eastAsia="en-GB"/>
        </w:rPr>
      </w:pPr>
      <w:r w:rsidRPr="00AC160E">
        <w:rPr>
          <w:rFonts w:ascii="Arial" w:hAnsi="Arial" w:cs="Arial"/>
          <w:color w:val="000000" w:themeColor="text1"/>
          <w:sz w:val="22"/>
          <w:szCs w:val="22"/>
          <w:lang w:eastAsia="en-GB"/>
        </w:rPr>
        <w:t>Please be advised that this organisation has a DNA policy which, for patients who repeatedly fail to attend, may result in them being removed from the organisation’s list</w:t>
      </w:r>
      <w:r w:rsidR="00AC160E" w:rsidRPr="00AC160E">
        <w:rPr>
          <w:rFonts w:ascii="Arial" w:hAnsi="Arial" w:cs="Arial"/>
          <w:color w:val="000000" w:themeColor="text1"/>
          <w:sz w:val="22"/>
          <w:szCs w:val="22"/>
          <w:lang w:eastAsia="en-GB"/>
        </w:rPr>
        <w:t xml:space="preserve"> and/or online appointment access being removed without notice.</w:t>
      </w:r>
    </w:p>
    <w:p w14:paraId="28E3CB2A" w14:textId="7726AF8C" w:rsidR="00575095" w:rsidRPr="00AC160E" w:rsidRDefault="00C10199">
      <w:pPr>
        <w:spacing w:after="216"/>
        <w:rPr>
          <w:rFonts w:ascii="Arial" w:hAnsi="Arial" w:cs="Arial"/>
          <w:color w:val="000000" w:themeColor="text1"/>
          <w:sz w:val="22"/>
          <w:szCs w:val="22"/>
          <w:lang w:eastAsia="en-GB"/>
        </w:rPr>
      </w:pPr>
      <w:r w:rsidRPr="00AC160E">
        <w:rPr>
          <w:rFonts w:ascii="Arial" w:hAnsi="Arial" w:cs="Arial"/>
          <w:color w:val="000000" w:themeColor="text1"/>
          <w:sz w:val="22"/>
          <w:szCs w:val="22"/>
          <w:lang w:eastAsia="en-GB"/>
        </w:rPr>
        <w:t>If you need</w:t>
      </w:r>
      <w:r w:rsidR="00347759" w:rsidRPr="00AC160E">
        <w:rPr>
          <w:rFonts w:ascii="Arial" w:hAnsi="Arial" w:cs="Arial"/>
          <w:color w:val="000000" w:themeColor="text1"/>
          <w:sz w:val="22"/>
          <w:szCs w:val="22"/>
          <w:lang w:eastAsia="en-GB"/>
        </w:rPr>
        <w:t xml:space="preserve"> </w:t>
      </w:r>
      <w:r w:rsidRPr="00AC160E">
        <w:rPr>
          <w:rFonts w:ascii="Arial" w:hAnsi="Arial" w:cs="Arial"/>
          <w:color w:val="000000" w:themeColor="text1"/>
          <w:sz w:val="22"/>
          <w:szCs w:val="22"/>
          <w:lang w:eastAsia="en-GB"/>
        </w:rPr>
        <w:t>to cancel an appointment, you can:</w:t>
      </w:r>
    </w:p>
    <w:p w14:paraId="7D7A9045" w14:textId="56350047" w:rsidR="00575095" w:rsidRDefault="00347759">
      <w:pPr>
        <w:pStyle w:val="ListParagraph"/>
        <w:numPr>
          <w:ilvl w:val="0"/>
          <w:numId w:val="5"/>
        </w:numPr>
        <w:spacing w:after="216"/>
        <w:rPr>
          <w:rFonts w:ascii="Arial" w:hAnsi="Arial" w:cs="Arial"/>
          <w:color w:val="000000" w:themeColor="text1"/>
          <w:sz w:val="22"/>
          <w:szCs w:val="22"/>
          <w:lang w:eastAsia="en-GB"/>
        </w:rPr>
      </w:pPr>
      <w:r w:rsidRPr="00AC160E">
        <w:rPr>
          <w:rFonts w:ascii="Arial" w:hAnsi="Arial" w:cs="Arial"/>
          <w:color w:val="000000" w:themeColor="text1"/>
          <w:sz w:val="22"/>
          <w:szCs w:val="22"/>
          <w:lang w:eastAsia="en-GB"/>
        </w:rPr>
        <w:t>Via the NHS App or Patient Access</w:t>
      </w:r>
    </w:p>
    <w:p w14:paraId="3203B991" w14:textId="77777777" w:rsidR="001D3C69" w:rsidRDefault="001D3C69" w:rsidP="001D3C69">
      <w:pPr>
        <w:pStyle w:val="ListParagraph"/>
        <w:numPr>
          <w:ilvl w:val="0"/>
          <w:numId w:val="5"/>
        </w:numPr>
        <w:spacing w:after="216"/>
        <w:rPr>
          <w:rFonts w:ascii="Arial" w:hAnsi="Arial" w:cs="Arial"/>
          <w:sz w:val="22"/>
          <w:szCs w:val="22"/>
          <w:lang w:eastAsia="en-GB"/>
        </w:rPr>
      </w:pPr>
      <w:r w:rsidRPr="00AC160E">
        <w:rPr>
          <w:rFonts w:ascii="Arial" w:hAnsi="Arial" w:cs="Arial"/>
          <w:sz w:val="22"/>
          <w:szCs w:val="22"/>
          <w:lang w:eastAsia="en-GB"/>
        </w:rPr>
        <w:t>Via the link on face-to-face reminders sent via SMS</w:t>
      </w:r>
    </w:p>
    <w:p w14:paraId="5309E338" w14:textId="35ADD52C" w:rsidR="001D3C69" w:rsidRDefault="001D3C69" w:rsidP="001D3C69">
      <w:pPr>
        <w:pStyle w:val="ListParagraph"/>
        <w:numPr>
          <w:ilvl w:val="0"/>
          <w:numId w:val="5"/>
        </w:numPr>
        <w:spacing w:after="216"/>
        <w:rPr>
          <w:rFonts w:ascii="Arial" w:hAnsi="Arial" w:cs="Arial"/>
          <w:color w:val="000000" w:themeColor="text1"/>
          <w:sz w:val="22"/>
          <w:szCs w:val="22"/>
          <w:lang w:eastAsia="en-GB"/>
        </w:rPr>
      </w:pPr>
      <w:r>
        <w:rPr>
          <w:rFonts w:ascii="Arial" w:hAnsi="Arial" w:cs="Arial"/>
          <w:color w:val="000000" w:themeColor="text1"/>
          <w:sz w:val="22"/>
          <w:szCs w:val="22"/>
          <w:lang w:eastAsia="en-GB"/>
        </w:rPr>
        <w:t>Calling the surgery</w:t>
      </w:r>
    </w:p>
    <w:p w14:paraId="7F179A45" w14:textId="793A7791" w:rsidR="001D3C69" w:rsidRPr="00AC160E" w:rsidRDefault="001D3C69" w:rsidP="001D3C69">
      <w:pPr>
        <w:pStyle w:val="ListParagraph"/>
        <w:numPr>
          <w:ilvl w:val="0"/>
          <w:numId w:val="5"/>
        </w:numPr>
        <w:spacing w:after="216"/>
        <w:rPr>
          <w:rFonts w:ascii="Arial" w:hAnsi="Arial" w:cs="Arial"/>
          <w:color w:val="000000" w:themeColor="text1"/>
          <w:sz w:val="22"/>
          <w:szCs w:val="22"/>
          <w:lang w:eastAsia="en-GB"/>
        </w:rPr>
      </w:pPr>
      <w:r w:rsidRPr="00AC160E">
        <w:rPr>
          <w:rFonts w:ascii="Arial" w:hAnsi="Arial" w:cs="Arial"/>
          <w:color w:val="000000" w:themeColor="text1"/>
          <w:sz w:val="22"/>
          <w:szCs w:val="22"/>
          <w:lang w:eastAsia="en-GB"/>
        </w:rPr>
        <w:t xml:space="preserve">Email </w:t>
      </w:r>
      <w:hyperlink r:id="rId14" w:history="1">
        <w:r w:rsidRPr="00AC160E">
          <w:rPr>
            <w:rStyle w:val="Hyperlink"/>
            <w:rFonts w:ascii="Arial" w:hAnsi="Arial" w:cs="Arial"/>
            <w:sz w:val="22"/>
            <w:szCs w:val="22"/>
            <w:lang w:eastAsia="en-GB"/>
          </w:rPr>
          <w:t>cwicb.arburyadmin@nhs.net</w:t>
        </w:r>
      </w:hyperlink>
      <w:r w:rsidRPr="00AC160E">
        <w:rPr>
          <w:rFonts w:ascii="Arial" w:hAnsi="Arial" w:cs="Arial"/>
          <w:color w:val="000000" w:themeColor="text1"/>
          <w:sz w:val="22"/>
          <w:szCs w:val="22"/>
          <w:lang w:eastAsia="en-GB"/>
        </w:rPr>
        <w:t xml:space="preserve"> – with the subject heading of “Appointment Cancellation” and marked as High Priority</w:t>
      </w:r>
    </w:p>
    <w:p w14:paraId="61FD979C" w14:textId="516E977A" w:rsidR="00575095" w:rsidRPr="00AC160E" w:rsidRDefault="00347759">
      <w:pPr>
        <w:pStyle w:val="ListParagraph"/>
        <w:numPr>
          <w:ilvl w:val="0"/>
          <w:numId w:val="5"/>
        </w:numPr>
        <w:spacing w:after="216"/>
        <w:rPr>
          <w:rFonts w:ascii="Arial" w:hAnsi="Arial" w:cs="Arial"/>
          <w:sz w:val="22"/>
          <w:szCs w:val="22"/>
          <w:lang w:eastAsia="en-GB"/>
        </w:rPr>
      </w:pPr>
      <w:r w:rsidRPr="00AC160E">
        <w:rPr>
          <w:rFonts w:ascii="Arial" w:hAnsi="Arial" w:cs="Arial"/>
          <w:sz w:val="22"/>
          <w:szCs w:val="22"/>
          <w:lang w:eastAsia="en-GB"/>
        </w:rPr>
        <w:t xml:space="preserve">Via </w:t>
      </w:r>
      <w:r w:rsidR="00C10199" w:rsidRPr="00AC160E">
        <w:rPr>
          <w:rFonts w:ascii="Arial" w:hAnsi="Arial" w:cs="Arial"/>
          <w:sz w:val="22"/>
          <w:szCs w:val="22"/>
          <w:lang w:eastAsia="en-GB"/>
        </w:rPr>
        <w:t xml:space="preserve">our </w:t>
      </w:r>
      <w:r w:rsidRPr="00AC160E">
        <w:rPr>
          <w:rFonts w:ascii="Arial" w:hAnsi="Arial" w:cs="Arial"/>
          <w:sz w:val="22"/>
          <w:szCs w:val="22"/>
          <w:lang w:eastAsia="en-GB"/>
        </w:rPr>
        <w:t xml:space="preserve">the “Contact Us Online” section of our </w:t>
      </w:r>
      <w:r w:rsidR="00C10199" w:rsidRPr="00AC160E">
        <w:rPr>
          <w:rFonts w:ascii="Arial" w:hAnsi="Arial" w:cs="Arial"/>
          <w:sz w:val="22"/>
          <w:szCs w:val="22"/>
          <w:lang w:eastAsia="en-GB"/>
        </w:rPr>
        <w:t xml:space="preserve">website </w:t>
      </w:r>
      <w:hyperlink r:id="rId15" w:history="1">
        <w:r w:rsidRPr="00AC160E">
          <w:rPr>
            <w:rStyle w:val="Hyperlink"/>
            <w:rFonts w:ascii="Arial" w:hAnsi="Arial" w:cs="Arial"/>
            <w:sz w:val="22"/>
            <w:szCs w:val="22"/>
            <w:lang w:eastAsia="en-GB"/>
          </w:rPr>
          <w:t>www.arbury.nhs.uk</w:t>
        </w:r>
      </w:hyperlink>
      <w:r w:rsidRPr="00AC160E">
        <w:rPr>
          <w:rFonts w:ascii="Arial" w:hAnsi="Arial" w:cs="Arial"/>
          <w:sz w:val="22"/>
          <w:szCs w:val="22"/>
          <w:lang w:eastAsia="en-GB"/>
        </w:rPr>
        <w:t xml:space="preserve"> </w:t>
      </w:r>
    </w:p>
    <w:p w14:paraId="2A340BFD" w14:textId="5274F465" w:rsidR="00575095" w:rsidRPr="00AC160E" w:rsidRDefault="00C10199" w:rsidP="00AC160E">
      <w:pPr>
        <w:spacing w:after="216"/>
        <w:rPr>
          <w:rFonts w:ascii="Arial" w:hAnsi="Arial" w:cs="Arial"/>
          <w:color w:val="000000" w:themeColor="text1"/>
          <w:sz w:val="22"/>
          <w:szCs w:val="22"/>
          <w:lang w:eastAsia="en-GB"/>
        </w:rPr>
      </w:pPr>
      <w:r w:rsidRPr="00AC160E">
        <w:rPr>
          <w:rFonts w:ascii="Arial" w:hAnsi="Arial" w:cs="Arial"/>
          <w:color w:val="000000" w:themeColor="text1"/>
          <w:sz w:val="22"/>
          <w:szCs w:val="22"/>
          <w:lang w:eastAsia="en-GB"/>
        </w:rPr>
        <w:t>Please help us to maximise appointment availability in the future. Your cooperation is very much appreciated.</w:t>
      </w:r>
    </w:p>
    <w:p w14:paraId="29BCA0BC" w14:textId="77777777" w:rsidR="00575095" w:rsidRPr="00AC160E" w:rsidRDefault="00C10199">
      <w:pPr>
        <w:spacing w:after="216"/>
        <w:rPr>
          <w:rFonts w:ascii="Arial" w:hAnsi="Arial" w:cs="Arial"/>
          <w:color w:val="000000" w:themeColor="text1"/>
          <w:sz w:val="22"/>
          <w:szCs w:val="22"/>
          <w:lang w:eastAsia="en-GB"/>
        </w:rPr>
      </w:pPr>
      <w:r w:rsidRPr="00AC160E">
        <w:rPr>
          <w:rFonts w:ascii="Arial" w:hAnsi="Arial" w:cs="Arial"/>
          <w:color w:val="000000" w:themeColor="text1"/>
          <w:sz w:val="22"/>
          <w:szCs w:val="22"/>
          <w:lang w:eastAsia="en-GB"/>
        </w:rPr>
        <w:t xml:space="preserve">Yours sincerely, </w:t>
      </w:r>
    </w:p>
    <w:p w14:paraId="446F0C23" w14:textId="77777777" w:rsidR="00575095" w:rsidRPr="00AC160E" w:rsidRDefault="00575095">
      <w:pPr>
        <w:spacing w:after="216"/>
        <w:rPr>
          <w:rFonts w:ascii="Arial" w:hAnsi="Arial" w:cs="Arial"/>
          <w:color w:val="000000" w:themeColor="text1"/>
          <w:sz w:val="22"/>
          <w:szCs w:val="22"/>
          <w:lang w:eastAsia="en-GB"/>
        </w:rPr>
      </w:pPr>
    </w:p>
    <w:p w14:paraId="73316B43" w14:textId="77777777" w:rsidR="00575095" w:rsidRPr="00AC160E" w:rsidRDefault="00575095">
      <w:pPr>
        <w:spacing w:after="216"/>
        <w:rPr>
          <w:rFonts w:ascii="Arial" w:hAnsi="Arial" w:cs="Arial"/>
          <w:color w:val="000000" w:themeColor="text1"/>
          <w:sz w:val="22"/>
          <w:szCs w:val="22"/>
          <w:lang w:eastAsia="en-GB"/>
        </w:rPr>
      </w:pPr>
    </w:p>
    <w:p w14:paraId="49ECCD4B" w14:textId="00B2DEE6" w:rsidR="00575095" w:rsidRPr="007A482E" w:rsidRDefault="00C10199">
      <w:pPr>
        <w:spacing w:after="216"/>
        <w:rPr>
          <w:rFonts w:ascii="Arial" w:hAnsi="Arial" w:cs="Arial"/>
          <w:color w:val="000000" w:themeColor="text1"/>
          <w:sz w:val="22"/>
          <w:szCs w:val="22"/>
          <w:lang w:eastAsia="en-GB"/>
        </w:rPr>
      </w:pPr>
      <w:r w:rsidRPr="00AC160E">
        <w:rPr>
          <w:rFonts w:ascii="Arial" w:hAnsi="Arial" w:cs="Arial"/>
          <w:color w:val="000000" w:themeColor="text1"/>
          <w:sz w:val="22"/>
          <w:szCs w:val="22"/>
          <w:lang w:eastAsia="en-GB"/>
        </w:rPr>
        <w:t>Practice Manager</w:t>
      </w:r>
    </w:p>
    <w:p w14:paraId="1C8C9C13" w14:textId="77777777" w:rsidR="00575095" w:rsidRPr="007A482E" w:rsidRDefault="00575095">
      <w:pPr>
        <w:rPr>
          <w:sz w:val="22"/>
          <w:szCs w:val="22"/>
        </w:rPr>
      </w:pPr>
    </w:p>
    <w:p w14:paraId="594C58F8" w14:textId="77777777" w:rsidR="00575095" w:rsidRPr="007A482E" w:rsidRDefault="00575095">
      <w:pPr>
        <w:rPr>
          <w:sz w:val="22"/>
          <w:szCs w:val="22"/>
        </w:rPr>
      </w:pPr>
    </w:p>
    <w:p w14:paraId="60FE1AA7" w14:textId="77777777" w:rsidR="00575095" w:rsidRPr="007A482E" w:rsidRDefault="00575095">
      <w:pPr>
        <w:rPr>
          <w:sz w:val="22"/>
          <w:szCs w:val="22"/>
        </w:rPr>
      </w:pPr>
    </w:p>
    <w:p w14:paraId="0F515C7A" w14:textId="77777777" w:rsidR="00575095" w:rsidRPr="007A482E" w:rsidRDefault="00575095">
      <w:pPr>
        <w:rPr>
          <w:sz w:val="22"/>
          <w:szCs w:val="22"/>
        </w:rPr>
      </w:pPr>
    </w:p>
    <w:p w14:paraId="3F5565B3" w14:textId="77777777" w:rsidR="00575095" w:rsidRPr="007A482E" w:rsidRDefault="00575095">
      <w:pPr>
        <w:rPr>
          <w:sz w:val="22"/>
          <w:szCs w:val="22"/>
        </w:rPr>
      </w:pPr>
    </w:p>
    <w:p w14:paraId="4A2B5267" w14:textId="77777777" w:rsidR="00575095" w:rsidRPr="007A482E" w:rsidRDefault="00575095">
      <w:pPr>
        <w:rPr>
          <w:sz w:val="22"/>
          <w:szCs w:val="22"/>
        </w:rPr>
      </w:pPr>
    </w:p>
    <w:p w14:paraId="7B05131B" w14:textId="77777777" w:rsidR="00575095" w:rsidRPr="007A482E" w:rsidRDefault="00575095">
      <w:pPr>
        <w:rPr>
          <w:sz w:val="22"/>
          <w:szCs w:val="22"/>
        </w:rPr>
      </w:pPr>
    </w:p>
    <w:p w14:paraId="0CBADCE9" w14:textId="77777777" w:rsidR="00575095" w:rsidRPr="007A482E" w:rsidRDefault="00575095">
      <w:pPr>
        <w:rPr>
          <w:sz w:val="22"/>
          <w:szCs w:val="22"/>
        </w:rPr>
      </w:pPr>
    </w:p>
    <w:p w14:paraId="77B991E9" w14:textId="77777777" w:rsidR="00575095" w:rsidRPr="007A482E" w:rsidRDefault="00575095">
      <w:pPr>
        <w:rPr>
          <w:sz w:val="22"/>
          <w:szCs w:val="22"/>
        </w:rPr>
      </w:pPr>
    </w:p>
    <w:p w14:paraId="251F8B7C" w14:textId="77777777" w:rsidR="00575095" w:rsidRPr="007A482E" w:rsidRDefault="00575095">
      <w:pPr>
        <w:rPr>
          <w:sz w:val="22"/>
          <w:szCs w:val="22"/>
        </w:rPr>
      </w:pPr>
    </w:p>
    <w:p w14:paraId="4636E6FE" w14:textId="77777777" w:rsidR="00575095" w:rsidRDefault="00575095"/>
    <w:p w14:paraId="3E785C4A" w14:textId="77777777" w:rsidR="001D3C69" w:rsidRDefault="001D3C69"/>
    <w:p w14:paraId="0CDE5745" w14:textId="77777777" w:rsidR="001D3C69" w:rsidRPr="007A482E" w:rsidRDefault="001D3C69"/>
    <w:p w14:paraId="43487B09" w14:textId="77777777" w:rsidR="00575095" w:rsidRPr="007A482E" w:rsidRDefault="00575095">
      <w:pPr>
        <w:ind w:left="576" w:hanging="576"/>
        <w:rPr>
          <w:rFonts w:ascii="Arial" w:hAnsi="Arial" w:cs="Arial"/>
        </w:rPr>
      </w:pPr>
    </w:p>
    <w:p w14:paraId="4EA4DD2A" w14:textId="77777777" w:rsidR="00575095" w:rsidRPr="007A482E" w:rsidRDefault="00575095">
      <w:pPr>
        <w:ind w:left="576" w:hanging="576"/>
        <w:rPr>
          <w:rFonts w:ascii="Arial" w:hAnsi="Arial" w:cs="Arial"/>
        </w:rPr>
      </w:pPr>
    </w:p>
    <w:p w14:paraId="25C56662" w14:textId="1B565D97" w:rsidR="00575095" w:rsidRPr="007A482E" w:rsidRDefault="00C10199">
      <w:pPr>
        <w:pStyle w:val="Heading1"/>
        <w:numPr>
          <w:ilvl w:val="0"/>
          <w:numId w:val="0"/>
        </w:numPr>
        <w:pBdr>
          <w:bottom w:val="single" w:sz="4" w:space="1" w:color="595959"/>
        </w:pBdr>
        <w:spacing w:before="360" w:after="160" w:line="259" w:lineRule="auto"/>
        <w:rPr>
          <w:sz w:val="28"/>
          <w:szCs w:val="28"/>
        </w:rPr>
      </w:pPr>
      <w:bookmarkStart w:id="29" w:name="_Annex_B_–"/>
      <w:bookmarkStart w:id="30" w:name="_Toc187233832"/>
      <w:bookmarkEnd w:id="29"/>
      <w:r w:rsidRPr="007A482E">
        <w:rPr>
          <w:sz w:val="28"/>
          <w:szCs w:val="28"/>
        </w:rPr>
        <w:lastRenderedPageBreak/>
        <w:t xml:space="preserve">Annex </w:t>
      </w:r>
      <w:r w:rsidR="001D3C69">
        <w:rPr>
          <w:sz w:val="28"/>
          <w:szCs w:val="28"/>
        </w:rPr>
        <w:t>C</w:t>
      </w:r>
      <w:r w:rsidRPr="007A482E">
        <w:rPr>
          <w:sz w:val="28"/>
          <w:szCs w:val="28"/>
        </w:rPr>
        <w:t xml:space="preserve"> – </w:t>
      </w:r>
      <w:r w:rsidR="00E270FF">
        <w:rPr>
          <w:sz w:val="28"/>
          <w:szCs w:val="28"/>
        </w:rPr>
        <w:t>Third Communication</w:t>
      </w:r>
      <w:r w:rsidRPr="007A482E">
        <w:rPr>
          <w:sz w:val="28"/>
          <w:szCs w:val="28"/>
        </w:rPr>
        <w:t xml:space="preserve"> to patient</w:t>
      </w:r>
      <w:bookmarkEnd w:id="30"/>
    </w:p>
    <w:p w14:paraId="20F57414" w14:textId="77777777" w:rsidR="00575095" w:rsidRPr="007A482E" w:rsidRDefault="00575095">
      <w:pPr>
        <w:spacing w:after="216"/>
        <w:rPr>
          <w:rFonts w:ascii="Arial" w:hAnsi="Arial" w:cs="Arial"/>
          <w:color w:val="000000" w:themeColor="text1"/>
          <w:lang w:eastAsia="en-GB"/>
        </w:rPr>
      </w:pPr>
    </w:p>
    <w:p w14:paraId="0372D8C5" w14:textId="77777777" w:rsidR="00575095" w:rsidRPr="00AC160E" w:rsidRDefault="00C10199">
      <w:pPr>
        <w:spacing w:after="216"/>
        <w:rPr>
          <w:rFonts w:ascii="Arial" w:hAnsi="Arial" w:cs="Arial"/>
          <w:color w:val="000000" w:themeColor="text1"/>
          <w:sz w:val="22"/>
          <w:szCs w:val="22"/>
          <w:lang w:eastAsia="en-GB"/>
        </w:rPr>
      </w:pPr>
      <w:r w:rsidRPr="00AC160E">
        <w:rPr>
          <w:rFonts w:ascii="Arial" w:hAnsi="Arial" w:cs="Arial"/>
          <w:color w:val="000000" w:themeColor="text1"/>
          <w:sz w:val="22"/>
          <w:szCs w:val="22"/>
          <w:lang w:eastAsia="en-GB"/>
        </w:rPr>
        <w:t xml:space="preserve">Dear [insert patient name], </w:t>
      </w:r>
    </w:p>
    <w:p w14:paraId="67F2A534" w14:textId="77777777" w:rsidR="00575095" w:rsidRPr="00AC160E" w:rsidRDefault="00C10199">
      <w:pPr>
        <w:spacing w:after="216"/>
        <w:rPr>
          <w:rFonts w:ascii="Arial" w:hAnsi="Arial" w:cs="Arial"/>
          <w:color w:val="000000" w:themeColor="text1"/>
          <w:sz w:val="22"/>
          <w:szCs w:val="22"/>
          <w:lang w:eastAsia="en-GB"/>
        </w:rPr>
      </w:pPr>
      <w:r w:rsidRPr="00AC160E">
        <w:rPr>
          <w:rFonts w:ascii="Arial" w:hAnsi="Arial" w:cs="Arial"/>
          <w:color w:val="000000" w:themeColor="text1"/>
          <w:sz w:val="22"/>
          <w:szCs w:val="22"/>
          <w:lang w:eastAsia="en-GB"/>
        </w:rPr>
        <w:t xml:space="preserve">Our records show that you had an appointment booked with [insert clinician’s name] on [insert day and date] but failed to attend this appointment. If you believe this to be incorrect, please contact us on [insert phone number] to discuss.  </w:t>
      </w:r>
    </w:p>
    <w:p w14:paraId="62B8991A" w14:textId="09675165" w:rsidR="00575095" w:rsidRPr="00AC160E" w:rsidRDefault="00C10199">
      <w:pPr>
        <w:spacing w:after="216"/>
        <w:rPr>
          <w:rFonts w:ascii="Arial" w:hAnsi="Arial" w:cs="Arial"/>
          <w:color w:val="000000" w:themeColor="text1"/>
          <w:sz w:val="22"/>
          <w:szCs w:val="22"/>
          <w:lang w:eastAsia="en-GB"/>
        </w:rPr>
      </w:pPr>
      <w:r w:rsidRPr="00AC160E">
        <w:rPr>
          <w:rFonts w:ascii="Arial" w:hAnsi="Arial" w:cs="Arial"/>
          <w:color w:val="000000" w:themeColor="text1"/>
          <w:sz w:val="22"/>
          <w:szCs w:val="22"/>
          <w:lang w:eastAsia="en-GB"/>
        </w:rPr>
        <w:t xml:space="preserve">We previously </w:t>
      </w:r>
      <w:r w:rsidR="001D3C69">
        <w:rPr>
          <w:rFonts w:ascii="Arial" w:hAnsi="Arial" w:cs="Arial"/>
          <w:color w:val="000000" w:themeColor="text1"/>
          <w:sz w:val="22"/>
          <w:szCs w:val="22"/>
          <w:lang w:eastAsia="en-GB"/>
        </w:rPr>
        <w:t>communicated</w:t>
      </w:r>
      <w:r w:rsidRPr="00AC160E">
        <w:rPr>
          <w:rFonts w:ascii="Arial" w:hAnsi="Arial" w:cs="Arial"/>
          <w:color w:val="000000" w:themeColor="text1"/>
          <w:sz w:val="22"/>
          <w:szCs w:val="22"/>
          <w:lang w:eastAsia="en-GB"/>
        </w:rPr>
        <w:t xml:space="preserve"> to you on [insert day and date] regarding an appointment you had missed on [insert day and date]</w:t>
      </w:r>
      <w:r w:rsidR="001D3C69">
        <w:rPr>
          <w:rFonts w:ascii="Arial" w:hAnsi="Arial" w:cs="Arial"/>
          <w:color w:val="000000" w:themeColor="text1"/>
          <w:sz w:val="22"/>
          <w:szCs w:val="22"/>
          <w:lang w:eastAsia="en-GB"/>
        </w:rPr>
        <w:t xml:space="preserve"> and wrote to you on </w:t>
      </w:r>
      <w:r w:rsidR="001D3C69" w:rsidRPr="00AC160E">
        <w:rPr>
          <w:rFonts w:ascii="Arial" w:hAnsi="Arial" w:cs="Arial"/>
          <w:color w:val="000000" w:themeColor="text1"/>
          <w:sz w:val="22"/>
          <w:szCs w:val="22"/>
          <w:lang w:eastAsia="en-GB"/>
        </w:rPr>
        <w:t>[insert day and date] regarding an appointment you had missed on [insert day and date]</w:t>
      </w:r>
      <w:r w:rsidRPr="00AC160E">
        <w:rPr>
          <w:rFonts w:ascii="Arial" w:hAnsi="Arial" w:cs="Arial"/>
          <w:color w:val="000000" w:themeColor="text1"/>
          <w:sz w:val="22"/>
          <w:szCs w:val="22"/>
          <w:lang w:eastAsia="en-GB"/>
        </w:rPr>
        <w:t xml:space="preserve">. This is the </w:t>
      </w:r>
      <w:r w:rsidR="001D3C69">
        <w:rPr>
          <w:rFonts w:ascii="Arial" w:hAnsi="Arial" w:cs="Arial"/>
          <w:color w:val="000000" w:themeColor="text1"/>
          <w:sz w:val="22"/>
          <w:szCs w:val="22"/>
          <w:lang w:eastAsia="en-GB"/>
        </w:rPr>
        <w:t>third</w:t>
      </w:r>
      <w:r w:rsidRPr="00AC160E">
        <w:rPr>
          <w:rFonts w:ascii="Arial" w:hAnsi="Arial" w:cs="Arial"/>
          <w:color w:val="000000" w:themeColor="text1"/>
          <w:sz w:val="22"/>
          <w:szCs w:val="22"/>
          <w:lang w:eastAsia="en-GB"/>
        </w:rPr>
        <w:t xml:space="preserve"> occasion you have failed to attend a scheduled appointment within a </w:t>
      </w:r>
      <w:proofErr w:type="gramStart"/>
      <w:r w:rsidRPr="00AC160E">
        <w:rPr>
          <w:rFonts w:ascii="Arial" w:hAnsi="Arial" w:cs="Arial"/>
          <w:color w:val="000000" w:themeColor="text1"/>
          <w:sz w:val="22"/>
          <w:szCs w:val="22"/>
          <w:lang w:eastAsia="en-GB"/>
        </w:rPr>
        <w:t>6</w:t>
      </w:r>
      <w:r w:rsidR="00AC160E" w:rsidRPr="00AC160E">
        <w:rPr>
          <w:rFonts w:ascii="Arial" w:hAnsi="Arial" w:cs="Arial"/>
          <w:color w:val="000000" w:themeColor="text1"/>
          <w:sz w:val="22"/>
          <w:szCs w:val="22"/>
          <w:lang w:eastAsia="en-GB"/>
        </w:rPr>
        <w:t xml:space="preserve"> </w:t>
      </w:r>
      <w:r w:rsidRPr="00AC160E">
        <w:rPr>
          <w:rFonts w:ascii="Arial" w:hAnsi="Arial" w:cs="Arial"/>
          <w:color w:val="000000" w:themeColor="text1"/>
          <w:sz w:val="22"/>
          <w:szCs w:val="22"/>
          <w:lang w:eastAsia="en-GB"/>
        </w:rPr>
        <w:t>month</w:t>
      </w:r>
      <w:proofErr w:type="gramEnd"/>
      <w:r w:rsidRPr="00AC160E">
        <w:rPr>
          <w:rFonts w:ascii="Arial" w:hAnsi="Arial" w:cs="Arial"/>
          <w:color w:val="000000" w:themeColor="text1"/>
          <w:sz w:val="22"/>
          <w:szCs w:val="22"/>
          <w:lang w:eastAsia="en-GB"/>
        </w:rPr>
        <w:t xml:space="preserve"> period.  </w:t>
      </w:r>
    </w:p>
    <w:p w14:paraId="5ED652C9" w14:textId="77777777" w:rsidR="00575095" w:rsidRPr="00AC160E" w:rsidRDefault="00C10199">
      <w:pPr>
        <w:spacing w:after="216"/>
        <w:rPr>
          <w:rFonts w:ascii="Arial" w:hAnsi="Arial" w:cs="Arial"/>
          <w:color w:val="000000" w:themeColor="text1"/>
          <w:sz w:val="22"/>
          <w:szCs w:val="22"/>
          <w:lang w:eastAsia="en-GB"/>
        </w:rPr>
      </w:pPr>
      <w:r w:rsidRPr="00AC160E">
        <w:rPr>
          <w:rFonts w:ascii="Arial" w:hAnsi="Arial" w:cs="Arial"/>
          <w:color w:val="000000" w:themeColor="text1"/>
          <w:sz w:val="22"/>
          <w:szCs w:val="22"/>
          <w:lang w:eastAsia="en-GB"/>
        </w:rPr>
        <w:t>In our previous letter, we advised you that you can cancel or change an appointment by:</w:t>
      </w:r>
    </w:p>
    <w:p w14:paraId="6019C400" w14:textId="77777777" w:rsidR="00C10199" w:rsidRPr="00AC160E" w:rsidRDefault="00C10199" w:rsidP="00C10199">
      <w:pPr>
        <w:pStyle w:val="ListParagraph"/>
        <w:numPr>
          <w:ilvl w:val="0"/>
          <w:numId w:val="5"/>
        </w:numPr>
        <w:spacing w:after="216"/>
        <w:rPr>
          <w:rFonts w:ascii="Arial" w:hAnsi="Arial" w:cs="Arial"/>
          <w:color w:val="000000" w:themeColor="text1"/>
          <w:sz w:val="22"/>
          <w:szCs w:val="22"/>
          <w:lang w:eastAsia="en-GB"/>
        </w:rPr>
      </w:pPr>
      <w:r w:rsidRPr="00AC160E">
        <w:rPr>
          <w:rFonts w:ascii="Arial" w:hAnsi="Arial" w:cs="Arial"/>
          <w:color w:val="000000" w:themeColor="text1"/>
          <w:sz w:val="22"/>
          <w:szCs w:val="22"/>
          <w:lang w:eastAsia="en-GB"/>
        </w:rPr>
        <w:t xml:space="preserve">Email </w:t>
      </w:r>
      <w:hyperlink r:id="rId16" w:history="1">
        <w:r w:rsidRPr="00AC160E">
          <w:rPr>
            <w:rStyle w:val="Hyperlink"/>
            <w:rFonts w:ascii="Arial" w:hAnsi="Arial" w:cs="Arial"/>
            <w:sz w:val="22"/>
            <w:szCs w:val="22"/>
            <w:lang w:eastAsia="en-GB"/>
          </w:rPr>
          <w:t>cwicb.arburyadmin@nhs.net</w:t>
        </w:r>
      </w:hyperlink>
      <w:r w:rsidRPr="00AC160E">
        <w:rPr>
          <w:rFonts w:ascii="Arial" w:hAnsi="Arial" w:cs="Arial"/>
          <w:color w:val="000000" w:themeColor="text1"/>
          <w:sz w:val="22"/>
          <w:szCs w:val="22"/>
          <w:lang w:eastAsia="en-GB"/>
        </w:rPr>
        <w:t xml:space="preserve"> – with the subject heading of “Appointment Cancellation” and marked as High Priority</w:t>
      </w:r>
    </w:p>
    <w:p w14:paraId="57812909" w14:textId="77777777" w:rsidR="00C10199" w:rsidRPr="00AC160E" w:rsidRDefault="00C10199" w:rsidP="00C10199">
      <w:pPr>
        <w:pStyle w:val="ListParagraph"/>
        <w:numPr>
          <w:ilvl w:val="0"/>
          <w:numId w:val="5"/>
        </w:numPr>
        <w:spacing w:after="216"/>
        <w:rPr>
          <w:rFonts w:ascii="Arial" w:hAnsi="Arial" w:cs="Arial"/>
          <w:color w:val="000000" w:themeColor="text1"/>
          <w:sz w:val="22"/>
          <w:szCs w:val="22"/>
          <w:lang w:eastAsia="en-GB"/>
        </w:rPr>
      </w:pPr>
      <w:r w:rsidRPr="00AC160E">
        <w:rPr>
          <w:rFonts w:ascii="Arial" w:hAnsi="Arial" w:cs="Arial"/>
          <w:color w:val="000000" w:themeColor="text1"/>
          <w:sz w:val="22"/>
          <w:szCs w:val="22"/>
          <w:lang w:eastAsia="en-GB"/>
        </w:rPr>
        <w:t>Via the NHS App or Patient Access</w:t>
      </w:r>
    </w:p>
    <w:p w14:paraId="111033D6" w14:textId="77777777" w:rsidR="00C10199" w:rsidRPr="00AC160E" w:rsidRDefault="00C10199" w:rsidP="00C10199">
      <w:pPr>
        <w:pStyle w:val="ListParagraph"/>
        <w:numPr>
          <w:ilvl w:val="0"/>
          <w:numId w:val="5"/>
        </w:numPr>
        <w:spacing w:after="216"/>
        <w:rPr>
          <w:rFonts w:ascii="Arial" w:hAnsi="Arial" w:cs="Arial"/>
          <w:sz w:val="22"/>
          <w:szCs w:val="22"/>
          <w:lang w:eastAsia="en-GB"/>
        </w:rPr>
      </w:pPr>
      <w:r w:rsidRPr="00AC160E">
        <w:rPr>
          <w:rFonts w:ascii="Arial" w:hAnsi="Arial" w:cs="Arial"/>
          <w:sz w:val="22"/>
          <w:szCs w:val="22"/>
          <w:lang w:eastAsia="en-GB"/>
        </w:rPr>
        <w:t xml:space="preserve">Via our the “Contact Us Online” section of our website </w:t>
      </w:r>
      <w:hyperlink r:id="rId17" w:history="1">
        <w:r w:rsidRPr="00AC160E">
          <w:rPr>
            <w:rStyle w:val="Hyperlink"/>
            <w:rFonts w:ascii="Arial" w:hAnsi="Arial" w:cs="Arial"/>
            <w:sz w:val="22"/>
            <w:szCs w:val="22"/>
            <w:lang w:eastAsia="en-GB"/>
          </w:rPr>
          <w:t>www.arbury.nhs.uk</w:t>
        </w:r>
      </w:hyperlink>
      <w:r w:rsidRPr="00AC160E">
        <w:rPr>
          <w:rFonts w:ascii="Arial" w:hAnsi="Arial" w:cs="Arial"/>
          <w:sz w:val="22"/>
          <w:szCs w:val="22"/>
          <w:lang w:eastAsia="en-GB"/>
        </w:rPr>
        <w:t xml:space="preserve"> </w:t>
      </w:r>
    </w:p>
    <w:p w14:paraId="35A14BFE" w14:textId="77777777" w:rsidR="00C10199" w:rsidRPr="00AC160E" w:rsidRDefault="00C10199" w:rsidP="00C10199">
      <w:pPr>
        <w:pStyle w:val="ListParagraph"/>
        <w:numPr>
          <w:ilvl w:val="0"/>
          <w:numId w:val="5"/>
        </w:numPr>
        <w:spacing w:after="216"/>
        <w:rPr>
          <w:rFonts w:ascii="Arial" w:hAnsi="Arial" w:cs="Arial"/>
          <w:sz w:val="22"/>
          <w:szCs w:val="22"/>
          <w:lang w:eastAsia="en-GB"/>
        </w:rPr>
      </w:pPr>
      <w:r w:rsidRPr="00AC160E">
        <w:rPr>
          <w:rFonts w:ascii="Arial" w:hAnsi="Arial" w:cs="Arial"/>
          <w:sz w:val="22"/>
          <w:szCs w:val="22"/>
          <w:lang w:eastAsia="en-GB"/>
        </w:rPr>
        <w:t>Via the link on face-to-face reminders sent via SMS</w:t>
      </w:r>
    </w:p>
    <w:p w14:paraId="6B8A9048" w14:textId="0CE631D3" w:rsidR="00575095" w:rsidRPr="00AC160E" w:rsidRDefault="00575095" w:rsidP="00AC160E">
      <w:pPr>
        <w:pStyle w:val="ListParagraph"/>
        <w:spacing w:after="216"/>
        <w:ind w:left="778"/>
        <w:rPr>
          <w:rFonts w:ascii="Arial" w:hAnsi="Arial" w:cs="Arial"/>
          <w:color w:val="000000" w:themeColor="text1"/>
          <w:sz w:val="22"/>
          <w:szCs w:val="22"/>
          <w:lang w:eastAsia="en-GB"/>
        </w:rPr>
      </w:pPr>
    </w:p>
    <w:p w14:paraId="3DCE1BEF" w14:textId="216B5D85" w:rsidR="00575095" w:rsidRPr="007A482E" w:rsidRDefault="00C10199">
      <w:pPr>
        <w:spacing w:after="216"/>
        <w:rPr>
          <w:rFonts w:ascii="Arial" w:hAnsi="Arial" w:cs="Arial"/>
          <w:color w:val="000000" w:themeColor="text1"/>
          <w:sz w:val="22"/>
          <w:szCs w:val="22"/>
          <w:lang w:eastAsia="en-GB"/>
        </w:rPr>
      </w:pPr>
      <w:r w:rsidRPr="00AC160E">
        <w:rPr>
          <w:rFonts w:ascii="Arial" w:hAnsi="Arial" w:cs="Arial"/>
          <w:color w:val="000000" w:themeColor="text1"/>
          <w:sz w:val="22"/>
          <w:szCs w:val="22"/>
          <w:lang w:eastAsia="en-GB"/>
        </w:rPr>
        <w:t>If you fail to attend a</w:t>
      </w:r>
      <w:r w:rsidR="001D3C69">
        <w:rPr>
          <w:rFonts w:ascii="Arial" w:hAnsi="Arial" w:cs="Arial"/>
          <w:color w:val="000000" w:themeColor="text1"/>
          <w:sz w:val="22"/>
          <w:szCs w:val="22"/>
          <w:lang w:eastAsia="en-GB"/>
        </w:rPr>
        <w:t xml:space="preserve">nother </w:t>
      </w:r>
      <w:r w:rsidRPr="00AC160E">
        <w:rPr>
          <w:rFonts w:ascii="Arial" w:hAnsi="Arial" w:cs="Arial"/>
          <w:color w:val="000000" w:themeColor="text1"/>
          <w:sz w:val="22"/>
          <w:szCs w:val="22"/>
          <w:lang w:eastAsia="en-GB"/>
        </w:rPr>
        <w:t xml:space="preserve">appointment within the same </w:t>
      </w:r>
      <w:proofErr w:type="gramStart"/>
      <w:r w:rsidRPr="00AC160E">
        <w:rPr>
          <w:rFonts w:ascii="Arial" w:hAnsi="Arial" w:cs="Arial"/>
          <w:color w:val="000000" w:themeColor="text1"/>
          <w:sz w:val="22"/>
          <w:szCs w:val="22"/>
          <w:lang w:eastAsia="en-GB"/>
        </w:rPr>
        <w:t>6</w:t>
      </w:r>
      <w:r w:rsidR="00AC160E" w:rsidRPr="00AC160E">
        <w:rPr>
          <w:rFonts w:ascii="Arial" w:hAnsi="Arial" w:cs="Arial"/>
          <w:color w:val="000000" w:themeColor="text1"/>
          <w:sz w:val="22"/>
          <w:szCs w:val="22"/>
          <w:lang w:eastAsia="en-GB"/>
        </w:rPr>
        <w:t xml:space="preserve"> </w:t>
      </w:r>
      <w:r w:rsidRPr="00AC160E">
        <w:rPr>
          <w:rFonts w:ascii="Arial" w:hAnsi="Arial" w:cs="Arial"/>
          <w:color w:val="000000" w:themeColor="text1"/>
          <w:sz w:val="22"/>
          <w:szCs w:val="22"/>
          <w:lang w:eastAsia="en-GB"/>
        </w:rPr>
        <w:t>month</w:t>
      </w:r>
      <w:proofErr w:type="gramEnd"/>
      <w:r w:rsidRPr="00AC160E">
        <w:rPr>
          <w:rFonts w:ascii="Arial" w:hAnsi="Arial" w:cs="Arial"/>
          <w:color w:val="000000" w:themeColor="text1"/>
          <w:sz w:val="22"/>
          <w:szCs w:val="22"/>
          <w:lang w:eastAsia="en-GB"/>
        </w:rPr>
        <w:t xml:space="preserve"> period,</w:t>
      </w:r>
      <w:r w:rsidRPr="007A482E">
        <w:rPr>
          <w:rFonts w:ascii="Arial" w:hAnsi="Arial" w:cs="Arial"/>
          <w:color w:val="000000" w:themeColor="text1"/>
          <w:sz w:val="22"/>
          <w:szCs w:val="22"/>
          <w:lang w:eastAsia="en-GB"/>
        </w:rPr>
        <w:t xml:space="preserve"> we will consider removing you from the organisation’s list</w:t>
      </w:r>
      <w:r w:rsidR="00AC160E">
        <w:rPr>
          <w:rFonts w:ascii="Arial" w:hAnsi="Arial" w:cs="Arial"/>
          <w:color w:val="000000" w:themeColor="text1"/>
          <w:sz w:val="22"/>
          <w:szCs w:val="22"/>
          <w:lang w:eastAsia="en-GB"/>
        </w:rPr>
        <w:t xml:space="preserve"> and/or cancelling your online appointment access without notice</w:t>
      </w:r>
      <w:r w:rsidRPr="007A482E">
        <w:rPr>
          <w:rFonts w:ascii="Arial" w:hAnsi="Arial" w:cs="Arial"/>
          <w:color w:val="000000" w:themeColor="text1"/>
          <w:sz w:val="22"/>
          <w:szCs w:val="22"/>
          <w:lang w:eastAsia="en-GB"/>
        </w:rPr>
        <w:t xml:space="preserve">.  </w:t>
      </w:r>
    </w:p>
    <w:p w14:paraId="27126A61" w14:textId="77777777" w:rsidR="00575095" w:rsidRPr="007A482E" w:rsidRDefault="00C10199">
      <w:pPr>
        <w:spacing w:after="216"/>
        <w:rPr>
          <w:rFonts w:ascii="Arial" w:hAnsi="Arial" w:cs="Arial"/>
          <w:color w:val="000000" w:themeColor="text1"/>
          <w:sz w:val="22"/>
          <w:szCs w:val="22"/>
          <w:lang w:eastAsia="en-GB"/>
        </w:rPr>
      </w:pPr>
      <w:r w:rsidRPr="007A482E">
        <w:rPr>
          <w:rFonts w:ascii="Arial" w:hAnsi="Arial" w:cs="Arial"/>
          <w:color w:val="000000" w:themeColor="text1"/>
          <w:sz w:val="22"/>
          <w:szCs w:val="22"/>
          <w:lang w:eastAsia="en-GB"/>
        </w:rPr>
        <w:t>Please help us to maximise appointment availability in the future by contacting us as soon as you know you will be unable to attend your scheduled appointment. Your cooperation is very much appreciated.</w:t>
      </w:r>
    </w:p>
    <w:p w14:paraId="0887DAD1" w14:textId="77777777" w:rsidR="00575095" w:rsidRPr="007A482E" w:rsidRDefault="00C10199">
      <w:pPr>
        <w:spacing w:after="216"/>
        <w:rPr>
          <w:rFonts w:ascii="Arial" w:hAnsi="Arial" w:cs="Arial"/>
          <w:color w:val="000000" w:themeColor="text1"/>
          <w:sz w:val="22"/>
          <w:szCs w:val="22"/>
          <w:lang w:eastAsia="en-GB"/>
        </w:rPr>
      </w:pPr>
      <w:r w:rsidRPr="007A482E">
        <w:rPr>
          <w:rFonts w:ascii="Arial" w:hAnsi="Arial" w:cs="Arial"/>
          <w:color w:val="000000" w:themeColor="text1"/>
          <w:sz w:val="22"/>
          <w:szCs w:val="22"/>
          <w:lang w:eastAsia="en-GB"/>
        </w:rPr>
        <w:t xml:space="preserve">Yours sincerely, </w:t>
      </w:r>
    </w:p>
    <w:p w14:paraId="5EE233A7" w14:textId="77777777" w:rsidR="00575095" w:rsidRPr="007A482E" w:rsidRDefault="00575095">
      <w:pPr>
        <w:spacing w:after="216"/>
        <w:rPr>
          <w:rFonts w:ascii="Arial" w:hAnsi="Arial" w:cs="Arial"/>
          <w:color w:val="000000" w:themeColor="text1"/>
          <w:sz w:val="22"/>
          <w:szCs w:val="22"/>
          <w:lang w:eastAsia="en-GB"/>
        </w:rPr>
      </w:pPr>
    </w:p>
    <w:p w14:paraId="26E4828F" w14:textId="77777777" w:rsidR="00575095" w:rsidRPr="007A482E" w:rsidRDefault="00575095">
      <w:pPr>
        <w:spacing w:after="216"/>
        <w:rPr>
          <w:rFonts w:ascii="Arial" w:hAnsi="Arial" w:cs="Arial"/>
          <w:color w:val="000000" w:themeColor="text1"/>
          <w:sz w:val="22"/>
          <w:szCs w:val="22"/>
          <w:lang w:eastAsia="en-GB"/>
        </w:rPr>
      </w:pPr>
    </w:p>
    <w:p w14:paraId="27716937" w14:textId="2D6B6A75" w:rsidR="00575095" w:rsidRPr="007A482E" w:rsidRDefault="00C10199">
      <w:pPr>
        <w:spacing w:after="216"/>
        <w:rPr>
          <w:rFonts w:ascii="Arial" w:hAnsi="Arial" w:cs="Arial"/>
          <w:color w:val="000000" w:themeColor="text1"/>
          <w:sz w:val="22"/>
          <w:szCs w:val="22"/>
          <w:lang w:eastAsia="en-GB"/>
        </w:rPr>
      </w:pPr>
      <w:r w:rsidRPr="00AC160E">
        <w:rPr>
          <w:rFonts w:ascii="Arial" w:hAnsi="Arial" w:cs="Arial"/>
          <w:color w:val="000000" w:themeColor="text1"/>
          <w:sz w:val="22"/>
          <w:szCs w:val="22"/>
          <w:lang w:eastAsia="en-GB"/>
        </w:rPr>
        <w:t>Practice Manager</w:t>
      </w:r>
    </w:p>
    <w:p w14:paraId="44DE1E79" w14:textId="77777777" w:rsidR="00575095" w:rsidRPr="007A482E" w:rsidRDefault="00575095">
      <w:pPr>
        <w:rPr>
          <w:sz w:val="22"/>
          <w:szCs w:val="22"/>
        </w:rPr>
      </w:pPr>
    </w:p>
    <w:p w14:paraId="1843EA57" w14:textId="77777777" w:rsidR="00575095" w:rsidRPr="007A482E" w:rsidRDefault="00575095">
      <w:pPr>
        <w:rPr>
          <w:sz w:val="22"/>
          <w:szCs w:val="22"/>
        </w:rPr>
      </w:pPr>
    </w:p>
    <w:p w14:paraId="0081D20B" w14:textId="77777777" w:rsidR="00575095" w:rsidRPr="007A482E" w:rsidRDefault="00575095">
      <w:pPr>
        <w:rPr>
          <w:rFonts w:ascii="Arial" w:hAnsi="Arial" w:cs="Arial"/>
          <w:sz w:val="22"/>
          <w:szCs w:val="22"/>
        </w:rPr>
      </w:pPr>
    </w:p>
    <w:p w14:paraId="0F639996" w14:textId="77777777" w:rsidR="00575095" w:rsidRPr="007A482E" w:rsidRDefault="00575095">
      <w:pPr>
        <w:rPr>
          <w:sz w:val="22"/>
          <w:szCs w:val="22"/>
        </w:rPr>
      </w:pPr>
    </w:p>
    <w:p w14:paraId="7B07BBB3" w14:textId="77777777" w:rsidR="00575095" w:rsidRPr="007A482E" w:rsidRDefault="00575095">
      <w:pPr>
        <w:rPr>
          <w:sz w:val="22"/>
          <w:szCs w:val="22"/>
        </w:rPr>
      </w:pPr>
    </w:p>
    <w:p w14:paraId="72B8ADCF" w14:textId="77777777" w:rsidR="00575095" w:rsidRPr="007A482E" w:rsidRDefault="00575095">
      <w:pPr>
        <w:rPr>
          <w:sz w:val="22"/>
          <w:szCs w:val="22"/>
        </w:rPr>
      </w:pPr>
    </w:p>
    <w:p w14:paraId="31F0D676" w14:textId="77777777" w:rsidR="00575095" w:rsidRPr="007A482E" w:rsidRDefault="00575095">
      <w:pPr>
        <w:rPr>
          <w:sz w:val="22"/>
          <w:szCs w:val="22"/>
        </w:rPr>
      </w:pPr>
    </w:p>
    <w:p w14:paraId="7F6034DF" w14:textId="77777777" w:rsidR="00575095" w:rsidRPr="007A482E" w:rsidRDefault="00575095">
      <w:pPr>
        <w:rPr>
          <w:sz w:val="22"/>
          <w:szCs w:val="22"/>
        </w:rPr>
      </w:pPr>
    </w:p>
    <w:p w14:paraId="28D93E35" w14:textId="77777777" w:rsidR="00575095" w:rsidRPr="007A482E" w:rsidRDefault="00575095">
      <w:pPr>
        <w:rPr>
          <w:sz w:val="22"/>
          <w:szCs w:val="22"/>
        </w:rPr>
      </w:pPr>
    </w:p>
    <w:p w14:paraId="31344003" w14:textId="77777777" w:rsidR="00575095" w:rsidRPr="007A482E" w:rsidRDefault="00575095">
      <w:pPr>
        <w:rPr>
          <w:sz w:val="22"/>
          <w:szCs w:val="22"/>
        </w:rPr>
      </w:pPr>
    </w:p>
    <w:p w14:paraId="3C8874E1" w14:textId="77777777" w:rsidR="00575095" w:rsidRPr="007A482E" w:rsidRDefault="00575095">
      <w:pPr>
        <w:rPr>
          <w:sz w:val="22"/>
          <w:szCs w:val="22"/>
        </w:rPr>
      </w:pPr>
    </w:p>
    <w:p w14:paraId="59F8A1A5" w14:textId="77777777" w:rsidR="00575095" w:rsidRPr="007A482E" w:rsidRDefault="00575095">
      <w:pPr>
        <w:rPr>
          <w:sz w:val="22"/>
          <w:szCs w:val="22"/>
        </w:rPr>
      </w:pPr>
    </w:p>
    <w:p w14:paraId="325E22D7" w14:textId="77777777" w:rsidR="00575095" w:rsidRPr="007A482E" w:rsidRDefault="00575095">
      <w:pPr>
        <w:rPr>
          <w:sz w:val="22"/>
          <w:szCs w:val="22"/>
        </w:rPr>
      </w:pPr>
    </w:p>
    <w:p w14:paraId="606B5B29" w14:textId="396180A3" w:rsidR="00575095" w:rsidRPr="007A482E" w:rsidRDefault="00C10199">
      <w:pPr>
        <w:pStyle w:val="Heading1"/>
        <w:numPr>
          <w:ilvl w:val="0"/>
          <w:numId w:val="0"/>
        </w:numPr>
        <w:pBdr>
          <w:bottom w:val="single" w:sz="4" w:space="1" w:color="595959"/>
        </w:pBdr>
        <w:spacing w:before="360" w:after="160" w:line="259" w:lineRule="auto"/>
        <w:rPr>
          <w:sz w:val="28"/>
          <w:szCs w:val="28"/>
        </w:rPr>
      </w:pPr>
      <w:bookmarkStart w:id="31" w:name="_Annex_C_–"/>
      <w:bookmarkStart w:id="32" w:name="_Toc187233833"/>
      <w:bookmarkEnd w:id="31"/>
      <w:r w:rsidRPr="007A482E">
        <w:rPr>
          <w:sz w:val="28"/>
          <w:szCs w:val="28"/>
        </w:rPr>
        <w:lastRenderedPageBreak/>
        <w:t xml:space="preserve">Annex </w:t>
      </w:r>
      <w:r w:rsidR="001D3C69">
        <w:rPr>
          <w:sz w:val="28"/>
          <w:szCs w:val="28"/>
        </w:rPr>
        <w:t>D</w:t>
      </w:r>
      <w:r w:rsidRPr="007A482E">
        <w:rPr>
          <w:sz w:val="28"/>
          <w:szCs w:val="28"/>
        </w:rPr>
        <w:t xml:space="preserve"> – Removal of a patient</w:t>
      </w:r>
      <w:bookmarkEnd w:id="32"/>
    </w:p>
    <w:p w14:paraId="1195118F" w14:textId="77777777" w:rsidR="00575095" w:rsidRPr="007A482E" w:rsidRDefault="00575095">
      <w:pPr>
        <w:spacing w:after="216"/>
        <w:rPr>
          <w:rFonts w:ascii="Arial" w:hAnsi="Arial" w:cs="Arial"/>
          <w:color w:val="000000" w:themeColor="text1"/>
          <w:sz w:val="22"/>
          <w:szCs w:val="22"/>
          <w:lang w:eastAsia="en-GB"/>
        </w:rPr>
      </w:pPr>
    </w:p>
    <w:p w14:paraId="1ECF5060" w14:textId="77777777" w:rsidR="00575095" w:rsidRPr="00AC160E" w:rsidRDefault="00C10199">
      <w:pPr>
        <w:spacing w:after="216"/>
        <w:rPr>
          <w:rFonts w:ascii="Arial" w:hAnsi="Arial" w:cs="Arial"/>
          <w:color w:val="000000" w:themeColor="text1"/>
          <w:sz w:val="22"/>
          <w:szCs w:val="22"/>
          <w:lang w:eastAsia="en-GB"/>
        </w:rPr>
      </w:pPr>
      <w:r w:rsidRPr="00AC160E">
        <w:rPr>
          <w:rFonts w:ascii="Arial" w:hAnsi="Arial" w:cs="Arial"/>
          <w:color w:val="000000" w:themeColor="text1"/>
          <w:sz w:val="22"/>
          <w:szCs w:val="22"/>
          <w:lang w:eastAsia="en-GB"/>
        </w:rPr>
        <w:t xml:space="preserve">Dear [insert patient name], </w:t>
      </w:r>
    </w:p>
    <w:p w14:paraId="124B39E9" w14:textId="77777777" w:rsidR="00575095" w:rsidRPr="00AC160E" w:rsidRDefault="00C10199">
      <w:pPr>
        <w:spacing w:after="216"/>
        <w:rPr>
          <w:rFonts w:ascii="Arial" w:hAnsi="Arial" w:cs="Arial"/>
          <w:color w:val="000000" w:themeColor="text1"/>
          <w:sz w:val="22"/>
          <w:szCs w:val="22"/>
          <w:lang w:eastAsia="en-GB"/>
        </w:rPr>
      </w:pPr>
      <w:r w:rsidRPr="00AC160E">
        <w:rPr>
          <w:rFonts w:ascii="Arial" w:hAnsi="Arial" w:cs="Arial"/>
          <w:color w:val="000000" w:themeColor="text1"/>
          <w:sz w:val="22"/>
          <w:szCs w:val="22"/>
          <w:lang w:eastAsia="en-GB"/>
        </w:rPr>
        <w:t xml:space="preserve">Our records show that you had an appointment booked with [insert clinician’s name] on [insert day and date] but failed to attend this appointment. If you believe this to be incorrect, please contact us on [insert phone number] to discuss. </w:t>
      </w:r>
    </w:p>
    <w:p w14:paraId="6AF95A9C" w14:textId="4D3ABF3D" w:rsidR="00575095" w:rsidRPr="00AC160E" w:rsidRDefault="00C10199">
      <w:pPr>
        <w:spacing w:after="216"/>
        <w:rPr>
          <w:rFonts w:ascii="Arial" w:hAnsi="Arial" w:cs="Arial"/>
          <w:color w:val="000000" w:themeColor="text1"/>
          <w:sz w:val="22"/>
          <w:szCs w:val="22"/>
          <w:lang w:eastAsia="en-GB"/>
        </w:rPr>
      </w:pPr>
      <w:r w:rsidRPr="00AC160E">
        <w:rPr>
          <w:rFonts w:ascii="Arial" w:hAnsi="Arial" w:cs="Arial"/>
          <w:color w:val="000000" w:themeColor="text1"/>
          <w:sz w:val="22"/>
          <w:szCs w:val="22"/>
          <w:lang w:eastAsia="en-GB"/>
        </w:rPr>
        <w:t xml:space="preserve">We previously wrote to you on [insert day and date] regarding the appointments you missed on [insert day and date] and [insert day and date]. You have now missed three appointments within a </w:t>
      </w:r>
      <w:proofErr w:type="gramStart"/>
      <w:r w:rsidRPr="00AC160E">
        <w:rPr>
          <w:rFonts w:ascii="Arial" w:hAnsi="Arial" w:cs="Arial"/>
          <w:color w:val="000000" w:themeColor="text1"/>
          <w:sz w:val="22"/>
          <w:szCs w:val="22"/>
          <w:lang w:eastAsia="en-GB"/>
        </w:rPr>
        <w:t>6</w:t>
      </w:r>
      <w:r w:rsidR="00AC160E" w:rsidRPr="00AC160E">
        <w:rPr>
          <w:rFonts w:ascii="Arial" w:hAnsi="Arial" w:cs="Arial"/>
          <w:color w:val="000000" w:themeColor="text1"/>
          <w:sz w:val="22"/>
          <w:szCs w:val="22"/>
          <w:lang w:eastAsia="en-GB"/>
        </w:rPr>
        <w:t xml:space="preserve"> </w:t>
      </w:r>
      <w:r w:rsidRPr="00AC160E">
        <w:rPr>
          <w:rFonts w:ascii="Arial" w:hAnsi="Arial" w:cs="Arial"/>
          <w:color w:val="000000" w:themeColor="text1"/>
          <w:sz w:val="22"/>
          <w:szCs w:val="22"/>
          <w:lang w:eastAsia="en-GB"/>
        </w:rPr>
        <w:t>month</w:t>
      </w:r>
      <w:proofErr w:type="gramEnd"/>
      <w:r w:rsidRPr="00AC160E">
        <w:rPr>
          <w:rFonts w:ascii="Arial" w:hAnsi="Arial" w:cs="Arial"/>
          <w:color w:val="000000" w:themeColor="text1"/>
          <w:sz w:val="22"/>
          <w:szCs w:val="22"/>
          <w:lang w:eastAsia="en-GB"/>
        </w:rPr>
        <w:t xml:space="preserve"> period without justification.</w:t>
      </w:r>
    </w:p>
    <w:p w14:paraId="7B1610FF" w14:textId="4736FD16" w:rsidR="00575095" w:rsidRPr="007A482E" w:rsidRDefault="00C10199">
      <w:pPr>
        <w:spacing w:after="216"/>
        <w:rPr>
          <w:rFonts w:ascii="Arial" w:hAnsi="Arial" w:cs="Arial"/>
          <w:color w:val="000000" w:themeColor="text1"/>
          <w:sz w:val="22"/>
          <w:szCs w:val="22"/>
          <w:lang w:eastAsia="en-GB"/>
        </w:rPr>
      </w:pPr>
      <w:r w:rsidRPr="00AC160E">
        <w:rPr>
          <w:rFonts w:ascii="Arial" w:hAnsi="Arial" w:cs="Arial"/>
          <w:color w:val="000000" w:themeColor="text1"/>
          <w:sz w:val="22"/>
          <w:szCs w:val="22"/>
          <w:lang w:eastAsia="en-GB"/>
        </w:rPr>
        <w:t xml:space="preserve">Having discussed this with the </w:t>
      </w:r>
      <w:r w:rsidR="00AC160E" w:rsidRPr="00AC160E">
        <w:rPr>
          <w:rFonts w:ascii="Arial" w:hAnsi="Arial" w:cs="Arial"/>
          <w:color w:val="000000" w:themeColor="text1"/>
          <w:sz w:val="22"/>
          <w:szCs w:val="22"/>
          <w:lang w:eastAsia="en-GB"/>
        </w:rPr>
        <w:t>GP Partners</w:t>
      </w:r>
      <w:r w:rsidRPr="00AC160E">
        <w:rPr>
          <w:rFonts w:ascii="Arial" w:hAnsi="Arial" w:cs="Arial"/>
          <w:color w:val="000000" w:themeColor="text1"/>
          <w:sz w:val="22"/>
          <w:szCs w:val="22"/>
          <w:lang w:eastAsia="en-GB"/>
        </w:rPr>
        <w:t xml:space="preserve">, </w:t>
      </w:r>
      <w:r w:rsidR="00AC160E" w:rsidRPr="00AC160E">
        <w:rPr>
          <w:rFonts w:ascii="Arial" w:hAnsi="Arial" w:cs="Arial"/>
          <w:color w:val="000000" w:themeColor="text1"/>
          <w:sz w:val="22"/>
          <w:szCs w:val="22"/>
          <w:lang w:eastAsia="en-GB"/>
        </w:rPr>
        <w:t>it has been</w:t>
      </w:r>
      <w:r w:rsidRPr="00AC160E">
        <w:rPr>
          <w:rFonts w:ascii="Arial" w:hAnsi="Arial" w:cs="Arial"/>
          <w:color w:val="000000" w:themeColor="text1"/>
          <w:sz w:val="22"/>
          <w:szCs w:val="22"/>
          <w:lang w:eastAsia="en-GB"/>
        </w:rPr>
        <w:t xml:space="preserve"> decided that we are removing you from our organisation’s list. We notified NHS England on [insert date]</w:t>
      </w:r>
      <w:r w:rsidRPr="007A482E">
        <w:rPr>
          <w:rFonts w:ascii="Arial" w:hAnsi="Arial" w:cs="Arial"/>
          <w:color w:val="000000" w:themeColor="text1"/>
          <w:sz w:val="22"/>
          <w:szCs w:val="22"/>
          <w:lang w:eastAsia="en-GB"/>
        </w:rPr>
        <w:t xml:space="preserve"> of our decision and </w:t>
      </w:r>
      <w:r w:rsidRPr="00AC160E">
        <w:rPr>
          <w:rFonts w:ascii="Arial" w:hAnsi="Arial" w:cs="Arial"/>
          <w:b/>
          <w:bCs/>
          <w:color w:val="000000" w:themeColor="text1"/>
          <w:sz w:val="22"/>
          <w:szCs w:val="22"/>
          <w:lang w:eastAsia="en-GB"/>
        </w:rPr>
        <w:t>you will be removed on the</w:t>
      </w:r>
      <w:r w:rsidRPr="007A482E">
        <w:rPr>
          <w:rFonts w:ascii="Arial" w:hAnsi="Arial" w:cs="Arial"/>
          <w:color w:val="000000" w:themeColor="text1"/>
          <w:sz w:val="22"/>
          <w:szCs w:val="22"/>
          <w:lang w:eastAsia="en-GB"/>
        </w:rPr>
        <w:t xml:space="preserve"> </w:t>
      </w:r>
      <w:r w:rsidRPr="00AC160E">
        <w:rPr>
          <w:rFonts w:ascii="Arial" w:hAnsi="Arial" w:cs="Arial"/>
          <w:b/>
          <w:bCs/>
          <w:color w:val="000000" w:themeColor="text1"/>
          <w:sz w:val="22"/>
          <w:szCs w:val="22"/>
          <w:lang w:eastAsia="en-GB"/>
        </w:rPr>
        <w:t>eighth day following notification</w:t>
      </w:r>
      <w:r w:rsidRPr="007A482E">
        <w:rPr>
          <w:rFonts w:ascii="Arial" w:hAnsi="Arial" w:cs="Arial"/>
          <w:color w:val="000000" w:themeColor="text1"/>
          <w:sz w:val="22"/>
          <w:szCs w:val="22"/>
          <w:lang w:eastAsia="en-GB"/>
        </w:rPr>
        <w:t xml:space="preserve">.  </w:t>
      </w:r>
    </w:p>
    <w:p w14:paraId="1897106F" w14:textId="77777777" w:rsidR="00575095" w:rsidRPr="007A482E" w:rsidRDefault="00C10199">
      <w:pPr>
        <w:spacing w:after="216"/>
        <w:rPr>
          <w:rFonts w:ascii="Arial" w:hAnsi="Arial" w:cs="Arial"/>
          <w:color w:val="000000" w:themeColor="text1"/>
          <w:sz w:val="22"/>
          <w:szCs w:val="22"/>
          <w:lang w:eastAsia="en-GB"/>
        </w:rPr>
      </w:pPr>
      <w:r w:rsidRPr="007A482E">
        <w:rPr>
          <w:rFonts w:ascii="Arial" w:hAnsi="Arial" w:cs="Arial"/>
          <w:color w:val="000000" w:themeColor="text1"/>
          <w:sz w:val="22"/>
          <w:szCs w:val="22"/>
          <w:lang w:eastAsia="en-GB"/>
        </w:rPr>
        <w:t xml:space="preserve">You are advised to register with another practice in the local area as soon as possible. A list of primary care organisations can be found at </w:t>
      </w:r>
      <w:hyperlink r:id="rId18">
        <w:r w:rsidRPr="007A482E">
          <w:rPr>
            <w:rStyle w:val="Hyperlink"/>
            <w:rFonts w:ascii="Arial" w:hAnsi="Arial" w:cs="Arial"/>
            <w:sz w:val="22"/>
            <w:szCs w:val="22"/>
            <w:lang w:eastAsia="en-GB"/>
          </w:rPr>
          <w:t>www.nhs.uk</w:t>
        </w:r>
      </w:hyperlink>
      <w:r w:rsidRPr="007A482E">
        <w:rPr>
          <w:rFonts w:ascii="Arial" w:hAnsi="Arial" w:cs="Arial"/>
          <w:color w:val="000000" w:themeColor="text1"/>
          <w:sz w:val="22"/>
          <w:szCs w:val="22"/>
          <w:lang w:eastAsia="en-GB"/>
        </w:rPr>
        <w:t xml:space="preserve"> by entering your postcode in the “Find local services” section.</w:t>
      </w:r>
    </w:p>
    <w:p w14:paraId="765E274C" w14:textId="77777777" w:rsidR="00575095" w:rsidRPr="007A482E" w:rsidRDefault="00C10199">
      <w:pPr>
        <w:spacing w:after="216"/>
        <w:rPr>
          <w:rFonts w:ascii="Arial" w:hAnsi="Arial" w:cs="Arial"/>
          <w:color w:val="000000" w:themeColor="text1"/>
          <w:sz w:val="22"/>
          <w:szCs w:val="22"/>
          <w:lang w:eastAsia="en-GB"/>
        </w:rPr>
      </w:pPr>
      <w:r w:rsidRPr="007A482E">
        <w:rPr>
          <w:rFonts w:ascii="Arial" w:hAnsi="Arial" w:cs="Arial"/>
          <w:color w:val="000000" w:themeColor="text1"/>
          <w:sz w:val="22"/>
          <w:szCs w:val="22"/>
          <w:lang w:eastAsia="en-GB"/>
        </w:rPr>
        <w:t xml:space="preserve">The decision to remove you from the list was not taken lightly but it is imperative that we provide an efficient service for all of our listed </w:t>
      </w:r>
      <w:proofErr w:type="gramStart"/>
      <w:r w:rsidRPr="007A482E">
        <w:rPr>
          <w:rFonts w:ascii="Arial" w:hAnsi="Arial" w:cs="Arial"/>
          <w:color w:val="000000" w:themeColor="text1"/>
          <w:sz w:val="22"/>
          <w:szCs w:val="22"/>
          <w:lang w:eastAsia="en-GB"/>
        </w:rPr>
        <w:t>patients</w:t>
      </w:r>
      <w:proofErr w:type="gramEnd"/>
      <w:r w:rsidRPr="007A482E">
        <w:rPr>
          <w:rFonts w:ascii="Arial" w:hAnsi="Arial" w:cs="Arial"/>
          <w:color w:val="000000" w:themeColor="text1"/>
          <w:sz w:val="22"/>
          <w:szCs w:val="22"/>
          <w:lang w:eastAsia="en-GB"/>
        </w:rPr>
        <w:t xml:space="preserve"> and we are unable to do so if a patient repeatedly fails to attend scheduled appointments.</w:t>
      </w:r>
    </w:p>
    <w:p w14:paraId="15167890" w14:textId="77777777" w:rsidR="00575095" w:rsidRPr="007A482E" w:rsidRDefault="00C10199">
      <w:pPr>
        <w:spacing w:after="216"/>
        <w:rPr>
          <w:rFonts w:ascii="Arial" w:hAnsi="Arial" w:cs="Arial"/>
          <w:color w:val="000000" w:themeColor="text1"/>
          <w:sz w:val="22"/>
          <w:szCs w:val="22"/>
          <w:lang w:eastAsia="en-GB"/>
        </w:rPr>
      </w:pPr>
      <w:r w:rsidRPr="007A482E">
        <w:rPr>
          <w:rFonts w:ascii="Arial" w:hAnsi="Arial" w:cs="Arial"/>
          <w:color w:val="000000" w:themeColor="text1"/>
          <w:sz w:val="22"/>
          <w:szCs w:val="22"/>
          <w:lang w:eastAsia="en-GB"/>
        </w:rPr>
        <w:t>The practice team wishes you well for the future.</w:t>
      </w:r>
    </w:p>
    <w:p w14:paraId="1A1BD9CC" w14:textId="77777777" w:rsidR="00575095" w:rsidRPr="007A482E" w:rsidRDefault="00C10199">
      <w:pPr>
        <w:spacing w:after="216"/>
        <w:rPr>
          <w:rFonts w:ascii="Arial" w:hAnsi="Arial" w:cs="Arial"/>
          <w:color w:val="000000" w:themeColor="text1"/>
          <w:sz w:val="22"/>
          <w:szCs w:val="22"/>
          <w:lang w:eastAsia="en-GB"/>
        </w:rPr>
      </w:pPr>
      <w:r w:rsidRPr="007A482E">
        <w:rPr>
          <w:rFonts w:ascii="Arial" w:hAnsi="Arial" w:cs="Arial"/>
          <w:color w:val="000000" w:themeColor="text1"/>
          <w:sz w:val="22"/>
          <w:szCs w:val="22"/>
          <w:lang w:eastAsia="en-GB"/>
        </w:rPr>
        <w:t xml:space="preserve">Yours sincerely, </w:t>
      </w:r>
    </w:p>
    <w:p w14:paraId="397F2467" w14:textId="77777777" w:rsidR="00575095" w:rsidRPr="007A482E" w:rsidRDefault="00575095">
      <w:pPr>
        <w:spacing w:after="216"/>
        <w:rPr>
          <w:rFonts w:ascii="Arial" w:hAnsi="Arial" w:cs="Arial"/>
          <w:color w:val="000000" w:themeColor="text1"/>
          <w:sz w:val="22"/>
          <w:szCs w:val="22"/>
          <w:lang w:eastAsia="en-GB"/>
        </w:rPr>
      </w:pPr>
    </w:p>
    <w:p w14:paraId="5DA44D39" w14:textId="77777777" w:rsidR="00575095" w:rsidRPr="007A482E" w:rsidRDefault="00575095">
      <w:pPr>
        <w:spacing w:after="216"/>
        <w:rPr>
          <w:rFonts w:ascii="Arial" w:hAnsi="Arial" w:cs="Arial"/>
          <w:color w:val="000000" w:themeColor="text1"/>
          <w:sz w:val="22"/>
          <w:szCs w:val="22"/>
          <w:lang w:eastAsia="en-GB"/>
        </w:rPr>
      </w:pPr>
    </w:p>
    <w:p w14:paraId="03335A54" w14:textId="1294B0C1" w:rsidR="00575095" w:rsidRPr="007A482E" w:rsidRDefault="00AC160E">
      <w:pPr>
        <w:spacing w:after="216"/>
        <w:rPr>
          <w:rFonts w:ascii="Arial" w:hAnsi="Arial" w:cs="Arial"/>
          <w:color w:val="000000" w:themeColor="text1"/>
          <w:sz w:val="22"/>
          <w:szCs w:val="22"/>
          <w:lang w:eastAsia="en-GB"/>
        </w:rPr>
      </w:pPr>
      <w:r>
        <w:rPr>
          <w:rFonts w:ascii="Arial" w:hAnsi="Arial" w:cs="Arial"/>
          <w:color w:val="000000" w:themeColor="text1"/>
          <w:sz w:val="22"/>
          <w:szCs w:val="22"/>
          <w:lang w:eastAsia="en-GB"/>
        </w:rPr>
        <w:t>Practice Manager</w:t>
      </w:r>
    </w:p>
    <w:p w14:paraId="641CFB17" w14:textId="77777777" w:rsidR="00575095" w:rsidRPr="007A482E" w:rsidRDefault="00575095">
      <w:pPr>
        <w:rPr>
          <w:rFonts w:ascii="Arial" w:hAnsi="Arial" w:cs="Arial"/>
          <w:sz w:val="22"/>
          <w:szCs w:val="22"/>
        </w:rPr>
      </w:pPr>
    </w:p>
    <w:p w14:paraId="46D99280" w14:textId="77777777" w:rsidR="00575095" w:rsidRPr="007A482E" w:rsidRDefault="00575095">
      <w:pPr>
        <w:rPr>
          <w:rFonts w:ascii="Arial" w:hAnsi="Arial" w:cs="Arial"/>
          <w:sz w:val="22"/>
          <w:szCs w:val="22"/>
        </w:rPr>
      </w:pPr>
    </w:p>
    <w:p w14:paraId="23D60D9F" w14:textId="77777777" w:rsidR="00575095" w:rsidRPr="007A482E" w:rsidRDefault="00575095">
      <w:pPr>
        <w:rPr>
          <w:rFonts w:ascii="Arial" w:hAnsi="Arial" w:cs="Arial"/>
          <w:sz w:val="22"/>
          <w:szCs w:val="22"/>
        </w:rPr>
      </w:pPr>
    </w:p>
    <w:p w14:paraId="65D54D6C" w14:textId="77777777" w:rsidR="00575095" w:rsidRPr="007A482E" w:rsidRDefault="00575095">
      <w:pPr>
        <w:rPr>
          <w:rFonts w:ascii="Arial" w:hAnsi="Arial" w:cs="Arial"/>
          <w:sz w:val="22"/>
          <w:szCs w:val="22"/>
        </w:rPr>
      </w:pPr>
    </w:p>
    <w:p w14:paraId="43081F12" w14:textId="77777777" w:rsidR="00575095" w:rsidRPr="007A482E" w:rsidRDefault="00575095">
      <w:pPr>
        <w:rPr>
          <w:rFonts w:ascii="Arial" w:hAnsi="Arial" w:cs="Arial"/>
          <w:sz w:val="22"/>
          <w:szCs w:val="22"/>
        </w:rPr>
      </w:pPr>
    </w:p>
    <w:p w14:paraId="299CD287" w14:textId="77777777" w:rsidR="00575095" w:rsidRPr="007A482E" w:rsidRDefault="00575095">
      <w:pPr>
        <w:rPr>
          <w:rFonts w:ascii="Arial" w:hAnsi="Arial" w:cs="Arial"/>
          <w:sz w:val="22"/>
          <w:szCs w:val="22"/>
        </w:rPr>
      </w:pPr>
    </w:p>
    <w:p w14:paraId="0045487C" w14:textId="77777777" w:rsidR="00575095" w:rsidRDefault="00575095">
      <w:pPr>
        <w:rPr>
          <w:rFonts w:ascii="Arial" w:hAnsi="Arial" w:cs="Arial"/>
          <w:sz w:val="22"/>
          <w:szCs w:val="22"/>
        </w:rPr>
      </w:pPr>
    </w:p>
    <w:p w14:paraId="1FF66698" w14:textId="77777777" w:rsidR="00C10199" w:rsidRDefault="00C10199">
      <w:pPr>
        <w:rPr>
          <w:rFonts w:ascii="Arial" w:hAnsi="Arial" w:cs="Arial"/>
          <w:sz w:val="22"/>
          <w:szCs w:val="22"/>
        </w:rPr>
      </w:pPr>
    </w:p>
    <w:p w14:paraId="5C06CB7E" w14:textId="77777777" w:rsidR="00C10199" w:rsidRPr="007A482E" w:rsidRDefault="00C10199">
      <w:pPr>
        <w:rPr>
          <w:rFonts w:ascii="Arial" w:hAnsi="Arial" w:cs="Arial"/>
          <w:sz w:val="22"/>
          <w:szCs w:val="22"/>
        </w:rPr>
      </w:pPr>
    </w:p>
    <w:p w14:paraId="7CFA5C70" w14:textId="77777777" w:rsidR="00575095" w:rsidRPr="007A482E" w:rsidRDefault="00575095">
      <w:pPr>
        <w:rPr>
          <w:rFonts w:ascii="Arial" w:hAnsi="Arial" w:cs="Arial"/>
          <w:sz w:val="22"/>
          <w:szCs w:val="22"/>
        </w:rPr>
      </w:pPr>
    </w:p>
    <w:p w14:paraId="2BB93904" w14:textId="77777777" w:rsidR="00575095" w:rsidRPr="007A482E" w:rsidRDefault="00575095">
      <w:pPr>
        <w:rPr>
          <w:rFonts w:ascii="Arial" w:hAnsi="Arial" w:cs="Arial"/>
          <w:sz w:val="22"/>
          <w:szCs w:val="22"/>
        </w:rPr>
      </w:pPr>
    </w:p>
    <w:p w14:paraId="7BCD07C5" w14:textId="77777777" w:rsidR="00575095" w:rsidRPr="007A482E" w:rsidRDefault="00575095">
      <w:pPr>
        <w:rPr>
          <w:rFonts w:ascii="Arial" w:hAnsi="Arial" w:cs="Arial"/>
          <w:sz w:val="22"/>
          <w:szCs w:val="22"/>
        </w:rPr>
      </w:pPr>
    </w:p>
    <w:p w14:paraId="03B00F0D" w14:textId="77777777" w:rsidR="00575095" w:rsidRPr="007A482E" w:rsidRDefault="00575095">
      <w:pPr>
        <w:rPr>
          <w:rFonts w:ascii="Arial" w:hAnsi="Arial" w:cs="Arial"/>
          <w:sz w:val="22"/>
          <w:szCs w:val="22"/>
        </w:rPr>
      </w:pPr>
    </w:p>
    <w:p w14:paraId="143E0A37" w14:textId="77777777" w:rsidR="00575095" w:rsidRPr="007A482E" w:rsidRDefault="00575095">
      <w:pPr>
        <w:rPr>
          <w:rFonts w:ascii="Arial" w:hAnsi="Arial" w:cs="Arial"/>
          <w:sz w:val="22"/>
          <w:szCs w:val="22"/>
        </w:rPr>
      </w:pPr>
    </w:p>
    <w:p w14:paraId="2B1AA511" w14:textId="77777777" w:rsidR="00575095" w:rsidRPr="007A482E" w:rsidRDefault="00575095">
      <w:pPr>
        <w:rPr>
          <w:rFonts w:ascii="Arial" w:hAnsi="Arial" w:cs="Arial"/>
          <w:sz w:val="22"/>
          <w:szCs w:val="22"/>
        </w:rPr>
      </w:pPr>
    </w:p>
    <w:p w14:paraId="383B42C9" w14:textId="77777777" w:rsidR="00575095" w:rsidRPr="007A482E" w:rsidRDefault="00575095">
      <w:pPr>
        <w:rPr>
          <w:rFonts w:ascii="Arial" w:hAnsi="Arial" w:cs="Arial"/>
          <w:sz w:val="22"/>
          <w:szCs w:val="22"/>
        </w:rPr>
      </w:pPr>
    </w:p>
    <w:p w14:paraId="547DE90B" w14:textId="77777777" w:rsidR="00575095" w:rsidRPr="007A482E" w:rsidRDefault="00575095">
      <w:pPr>
        <w:rPr>
          <w:rFonts w:ascii="Arial" w:hAnsi="Arial" w:cs="Arial"/>
          <w:sz w:val="22"/>
          <w:szCs w:val="22"/>
        </w:rPr>
      </w:pPr>
    </w:p>
    <w:p w14:paraId="7D622488" w14:textId="0A6D6789" w:rsidR="00575095" w:rsidRPr="007A482E" w:rsidRDefault="00C10199">
      <w:pPr>
        <w:pStyle w:val="Heading1"/>
        <w:numPr>
          <w:ilvl w:val="0"/>
          <w:numId w:val="0"/>
        </w:numPr>
        <w:pBdr>
          <w:bottom w:val="single" w:sz="4" w:space="1" w:color="595959"/>
        </w:pBdr>
        <w:spacing w:before="360" w:after="160" w:line="259" w:lineRule="auto"/>
        <w:rPr>
          <w:sz w:val="28"/>
          <w:szCs w:val="28"/>
        </w:rPr>
      </w:pPr>
      <w:bookmarkStart w:id="33" w:name="_Annex_D_–"/>
      <w:bookmarkStart w:id="34" w:name="_Toc57027087"/>
      <w:bookmarkStart w:id="35" w:name="_Toc187233834"/>
      <w:bookmarkEnd w:id="33"/>
      <w:r w:rsidRPr="007A482E">
        <w:rPr>
          <w:sz w:val="28"/>
          <w:szCs w:val="28"/>
        </w:rPr>
        <w:lastRenderedPageBreak/>
        <w:t xml:space="preserve">Annex </w:t>
      </w:r>
      <w:r w:rsidR="001D3C69">
        <w:rPr>
          <w:sz w:val="28"/>
          <w:szCs w:val="28"/>
        </w:rPr>
        <w:t>E</w:t>
      </w:r>
      <w:r w:rsidRPr="007A482E">
        <w:rPr>
          <w:sz w:val="28"/>
          <w:szCs w:val="28"/>
        </w:rPr>
        <w:t xml:space="preserve"> – Letter regarding child who was not brought</w:t>
      </w:r>
      <w:bookmarkEnd w:id="34"/>
      <w:bookmarkEnd w:id="35"/>
    </w:p>
    <w:p w14:paraId="392077EF" w14:textId="77777777" w:rsidR="00575095" w:rsidRPr="007A482E" w:rsidRDefault="00575095">
      <w:pPr>
        <w:rPr>
          <w:rFonts w:ascii="Arial" w:hAnsi="Arial" w:cs="Arial"/>
          <w:color w:val="FF0000"/>
          <w:sz w:val="22"/>
          <w:szCs w:val="22"/>
          <w:lang w:eastAsia="en-GB"/>
        </w:rPr>
      </w:pPr>
    </w:p>
    <w:p w14:paraId="2DA5CF7C" w14:textId="77777777" w:rsidR="00575095" w:rsidRPr="007A482E" w:rsidRDefault="00C10199">
      <w:pPr>
        <w:spacing w:after="216"/>
        <w:rPr>
          <w:rFonts w:ascii="Arial" w:hAnsi="Arial" w:cs="Arial"/>
          <w:sz w:val="22"/>
          <w:szCs w:val="22"/>
          <w:lang w:eastAsia="en-GB"/>
        </w:rPr>
      </w:pPr>
      <w:r w:rsidRPr="007A482E">
        <w:rPr>
          <w:rFonts w:ascii="Arial" w:hAnsi="Arial" w:cs="Arial"/>
          <w:sz w:val="22"/>
          <w:szCs w:val="22"/>
          <w:lang w:eastAsia="en-GB"/>
        </w:rPr>
        <w:t>[</w:t>
      </w:r>
      <w:r w:rsidRPr="007A482E">
        <w:rPr>
          <w:rFonts w:ascii="Arial" w:hAnsi="Arial" w:cs="Arial"/>
          <w:sz w:val="22"/>
          <w:szCs w:val="22"/>
          <w:highlight w:val="yellow"/>
          <w:lang w:eastAsia="en-GB"/>
        </w:rPr>
        <w:t>Reference - Insert patient name</w:t>
      </w:r>
      <w:r w:rsidRPr="007A482E">
        <w:rPr>
          <w:rFonts w:ascii="Arial" w:hAnsi="Arial" w:cs="Arial"/>
          <w:sz w:val="22"/>
          <w:szCs w:val="22"/>
          <w:lang w:eastAsia="en-GB"/>
        </w:rPr>
        <w:t>]</w:t>
      </w:r>
    </w:p>
    <w:p w14:paraId="4D15A2B6" w14:textId="77777777" w:rsidR="00575095" w:rsidRPr="007A482E" w:rsidRDefault="00C10199">
      <w:pPr>
        <w:spacing w:after="216"/>
        <w:rPr>
          <w:rFonts w:ascii="Arial" w:hAnsi="Arial" w:cs="Arial"/>
          <w:sz w:val="22"/>
          <w:szCs w:val="22"/>
          <w:lang w:eastAsia="en-GB"/>
        </w:rPr>
      </w:pPr>
      <w:r w:rsidRPr="007A482E">
        <w:rPr>
          <w:rFonts w:ascii="Arial" w:hAnsi="Arial" w:cs="Arial"/>
          <w:sz w:val="22"/>
          <w:szCs w:val="22"/>
          <w:lang w:eastAsia="en-GB"/>
        </w:rPr>
        <w:t>Dear [</w:t>
      </w:r>
      <w:r w:rsidRPr="007A482E">
        <w:rPr>
          <w:rFonts w:ascii="Arial" w:hAnsi="Arial" w:cs="Arial"/>
          <w:sz w:val="22"/>
          <w:szCs w:val="22"/>
          <w:highlight w:val="yellow"/>
          <w:lang w:eastAsia="en-GB"/>
        </w:rPr>
        <w:t>insert name</w:t>
      </w:r>
      <w:r w:rsidRPr="007A482E">
        <w:rPr>
          <w:rFonts w:ascii="Arial" w:hAnsi="Arial" w:cs="Arial"/>
          <w:sz w:val="22"/>
          <w:szCs w:val="22"/>
          <w:lang w:eastAsia="en-GB"/>
        </w:rPr>
        <w:t>],</w:t>
      </w:r>
    </w:p>
    <w:p w14:paraId="520FF1B7" w14:textId="77777777" w:rsidR="00575095" w:rsidRPr="007A482E" w:rsidRDefault="00C10199">
      <w:pPr>
        <w:spacing w:after="216"/>
        <w:rPr>
          <w:rFonts w:ascii="Arial" w:hAnsi="Arial" w:cs="Arial"/>
          <w:sz w:val="22"/>
          <w:szCs w:val="22"/>
          <w:lang w:eastAsia="en-GB"/>
        </w:rPr>
      </w:pPr>
      <w:r w:rsidRPr="007A482E">
        <w:rPr>
          <w:rFonts w:ascii="Arial" w:hAnsi="Arial" w:cs="Arial"/>
          <w:sz w:val="22"/>
          <w:szCs w:val="22"/>
          <w:lang w:eastAsia="en-GB"/>
        </w:rPr>
        <w:t>Our records show that your child had an appointment booked with [</w:t>
      </w:r>
      <w:r w:rsidRPr="007A482E">
        <w:rPr>
          <w:rFonts w:ascii="Arial" w:hAnsi="Arial" w:cs="Arial"/>
          <w:sz w:val="22"/>
          <w:szCs w:val="22"/>
          <w:highlight w:val="yellow"/>
          <w:lang w:eastAsia="en-GB"/>
        </w:rPr>
        <w:t>insert clinician’s name</w:t>
      </w:r>
      <w:r w:rsidRPr="007A482E">
        <w:rPr>
          <w:rFonts w:ascii="Arial" w:hAnsi="Arial" w:cs="Arial"/>
          <w:sz w:val="22"/>
          <w:szCs w:val="22"/>
          <w:lang w:eastAsia="en-GB"/>
        </w:rPr>
        <w:t>] on [</w:t>
      </w:r>
      <w:r w:rsidRPr="007A482E">
        <w:rPr>
          <w:rFonts w:ascii="Arial" w:hAnsi="Arial" w:cs="Arial"/>
          <w:sz w:val="22"/>
          <w:szCs w:val="22"/>
          <w:highlight w:val="yellow"/>
          <w:lang w:eastAsia="en-GB"/>
        </w:rPr>
        <w:t>insert day and date</w:t>
      </w:r>
      <w:r w:rsidRPr="007A482E">
        <w:rPr>
          <w:rFonts w:ascii="Arial" w:hAnsi="Arial" w:cs="Arial"/>
          <w:sz w:val="22"/>
          <w:szCs w:val="22"/>
          <w:lang w:eastAsia="en-GB"/>
        </w:rPr>
        <w:t>] but failed to attend this appointment. If you believe this to be incorrect, please contact us on [</w:t>
      </w:r>
      <w:r w:rsidRPr="007A482E">
        <w:rPr>
          <w:rFonts w:ascii="Arial" w:hAnsi="Arial" w:cs="Arial"/>
          <w:sz w:val="22"/>
          <w:szCs w:val="22"/>
          <w:highlight w:val="yellow"/>
          <w:lang w:eastAsia="en-GB"/>
        </w:rPr>
        <w:t>insert phone number</w:t>
      </w:r>
      <w:r w:rsidRPr="007A482E">
        <w:rPr>
          <w:rFonts w:ascii="Arial" w:hAnsi="Arial" w:cs="Arial"/>
          <w:sz w:val="22"/>
          <w:szCs w:val="22"/>
          <w:lang w:eastAsia="en-GB"/>
        </w:rPr>
        <w:t xml:space="preserve">] to discuss.  </w:t>
      </w:r>
    </w:p>
    <w:p w14:paraId="48B8CBE7" w14:textId="5DAD9C1B" w:rsidR="00575095" w:rsidRPr="007A482E" w:rsidRDefault="00C10199">
      <w:pPr>
        <w:spacing w:after="216"/>
        <w:rPr>
          <w:rFonts w:ascii="Arial" w:hAnsi="Arial" w:cs="Arial"/>
          <w:sz w:val="22"/>
          <w:szCs w:val="22"/>
          <w:lang w:eastAsia="en-GB"/>
        </w:rPr>
      </w:pPr>
      <w:r w:rsidRPr="007A482E">
        <w:rPr>
          <w:rFonts w:ascii="Arial" w:hAnsi="Arial" w:cs="Arial"/>
          <w:sz w:val="22"/>
          <w:szCs w:val="22"/>
          <w:lang w:eastAsia="en-GB"/>
        </w:rPr>
        <w:t xml:space="preserve">Appointments at </w:t>
      </w:r>
      <w:r w:rsidR="00AC160E">
        <w:rPr>
          <w:rFonts w:ascii="Arial" w:hAnsi="Arial" w:cs="Arial"/>
          <w:sz w:val="22"/>
          <w:szCs w:val="22"/>
          <w:lang w:eastAsia="en-GB"/>
        </w:rPr>
        <w:t>Arbury Medical Centre</w:t>
      </w:r>
      <w:r w:rsidRPr="007A482E">
        <w:rPr>
          <w:rFonts w:ascii="Arial" w:hAnsi="Arial" w:cs="Arial"/>
          <w:sz w:val="22"/>
          <w:szCs w:val="22"/>
          <w:lang w:eastAsia="en-GB"/>
        </w:rPr>
        <w:t xml:space="preserve"> are at a premium and this missed appointment could have been used by another patient if you had provided the practice with adequate notice that the appointment was no longer required. </w:t>
      </w:r>
    </w:p>
    <w:p w14:paraId="74732F43" w14:textId="77777777" w:rsidR="00575095" w:rsidRPr="007A482E" w:rsidRDefault="00C10199">
      <w:pPr>
        <w:spacing w:after="216"/>
        <w:rPr>
          <w:rFonts w:ascii="Arial" w:hAnsi="Arial" w:cs="Arial"/>
          <w:sz w:val="22"/>
          <w:szCs w:val="22"/>
          <w:lang w:eastAsia="en-GB"/>
        </w:rPr>
      </w:pPr>
      <w:r w:rsidRPr="007A482E">
        <w:rPr>
          <w:rFonts w:ascii="Arial" w:hAnsi="Arial" w:cs="Arial"/>
          <w:sz w:val="22"/>
          <w:szCs w:val="22"/>
          <w:lang w:eastAsia="en-GB"/>
        </w:rPr>
        <w:t>[</w:t>
      </w:r>
      <w:r w:rsidRPr="007A482E">
        <w:rPr>
          <w:rFonts w:ascii="Arial" w:hAnsi="Arial" w:cs="Arial"/>
          <w:sz w:val="22"/>
          <w:szCs w:val="22"/>
          <w:highlight w:val="yellow"/>
          <w:lang w:eastAsia="en-GB"/>
        </w:rPr>
        <w:t>If the appointment was a missed vaccination insert the following:</w:t>
      </w:r>
    </w:p>
    <w:p w14:paraId="01E90F16" w14:textId="77777777" w:rsidR="00575095" w:rsidRPr="007A482E" w:rsidRDefault="00C10199">
      <w:pPr>
        <w:spacing w:after="216"/>
        <w:rPr>
          <w:rFonts w:ascii="Arial" w:hAnsi="Arial" w:cs="Arial"/>
          <w:sz w:val="22"/>
          <w:szCs w:val="22"/>
          <w:highlight w:val="yellow"/>
          <w:lang w:eastAsia="en-GB"/>
        </w:rPr>
      </w:pPr>
      <w:r w:rsidRPr="007A482E">
        <w:rPr>
          <w:rFonts w:ascii="Arial" w:hAnsi="Arial" w:cs="Arial"/>
          <w:sz w:val="22"/>
          <w:szCs w:val="22"/>
          <w:highlight w:val="yellow"/>
          <w:lang w:eastAsia="en-GB"/>
        </w:rPr>
        <w:t>Vaccination is the most important thing we can do to protect ourselves and our children against ill health. They prevent up to three million deaths worldwide every year. Since vaccines were introduced in the UK, diseases like smallpox, polio and tetanus that used to kill or disable millions of people have either been eradicated or are seen very rarely. Other diseases like measles and diphtheria have been reduced by up to 99.9% since vaccines against them were introduced.</w:t>
      </w:r>
    </w:p>
    <w:p w14:paraId="0F5148DC" w14:textId="0343F434" w:rsidR="00575095" w:rsidRPr="007A482E" w:rsidRDefault="00C10199">
      <w:pPr>
        <w:spacing w:after="216"/>
        <w:rPr>
          <w:rFonts w:ascii="Arial" w:hAnsi="Arial" w:cs="Arial"/>
          <w:sz w:val="22"/>
          <w:szCs w:val="22"/>
          <w:lang w:eastAsia="en-GB"/>
        </w:rPr>
      </w:pPr>
      <w:r w:rsidRPr="007A482E">
        <w:rPr>
          <w:rFonts w:ascii="Arial" w:hAnsi="Arial" w:cs="Arial"/>
          <w:sz w:val="22"/>
          <w:szCs w:val="22"/>
          <w:lang w:eastAsia="en-GB"/>
        </w:rPr>
        <w:t xml:space="preserve">A child who lacks capacity needs to be brought to their clinical appointment by their parent or the person with </w:t>
      </w:r>
      <w:r w:rsidR="00AC160E">
        <w:rPr>
          <w:rFonts w:ascii="Arial" w:hAnsi="Arial" w:cs="Arial"/>
          <w:sz w:val="22"/>
          <w:szCs w:val="22"/>
          <w:lang w:eastAsia="en-GB"/>
        </w:rPr>
        <w:t>parental</w:t>
      </w:r>
      <w:r w:rsidRPr="007A482E">
        <w:rPr>
          <w:rFonts w:ascii="Arial" w:hAnsi="Arial" w:cs="Arial"/>
          <w:sz w:val="22"/>
          <w:szCs w:val="22"/>
          <w:lang w:eastAsia="en-GB"/>
        </w:rPr>
        <w:t xml:space="preserve"> responsibility. Failure to bring a child to a medical appointment will always be classified as a “Was not brought” with a note being placed within the patient’s medical record. </w:t>
      </w:r>
    </w:p>
    <w:p w14:paraId="3C64DAF7" w14:textId="5B07CE4D" w:rsidR="00575095" w:rsidRPr="007A482E" w:rsidRDefault="00C10199">
      <w:pPr>
        <w:spacing w:after="216"/>
        <w:rPr>
          <w:rFonts w:ascii="Arial" w:hAnsi="Arial" w:cs="Arial"/>
          <w:sz w:val="22"/>
          <w:szCs w:val="22"/>
          <w:lang w:eastAsia="en-GB"/>
        </w:rPr>
      </w:pPr>
      <w:r w:rsidRPr="007A482E">
        <w:rPr>
          <w:rFonts w:ascii="Arial" w:hAnsi="Arial" w:cs="Arial"/>
          <w:sz w:val="22"/>
          <w:szCs w:val="22"/>
          <w:lang w:eastAsia="en-GB"/>
        </w:rPr>
        <w:t>Please be advised that, should there be continued failures to bring a child to their medical appointment, we would consider this as potential neglect towards that child and, as a result, this practice would be obliged to advise the local safeguarding team</w:t>
      </w:r>
      <w:r w:rsidR="00AC160E">
        <w:rPr>
          <w:rFonts w:ascii="Arial" w:hAnsi="Arial" w:cs="Arial"/>
          <w:sz w:val="22"/>
          <w:szCs w:val="22"/>
          <w:lang w:eastAsia="en-GB"/>
        </w:rPr>
        <w:t xml:space="preserve"> and/or Health Visiting Team</w:t>
      </w:r>
      <w:r w:rsidRPr="007A482E">
        <w:rPr>
          <w:rFonts w:ascii="Arial" w:hAnsi="Arial" w:cs="Arial"/>
          <w:sz w:val="22"/>
          <w:szCs w:val="22"/>
          <w:lang w:eastAsia="en-GB"/>
        </w:rPr>
        <w:t xml:space="preserve"> of any concern that we may have. </w:t>
      </w:r>
    </w:p>
    <w:p w14:paraId="043114AB" w14:textId="77777777" w:rsidR="00575095" w:rsidRPr="007A482E" w:rsidRDefault="00C10199">
      <w:pPr>
        <w:spacing w:after="216"/>
        <w:rPr>
          <w:rFonts w:ascii="Arial" w:hAnsi="Arial" w:cs="Arial"/>
          <w:sz w:val="22"/>
          <w:szCs w:val="22"/>
          <w:lang w:eastAsia="en-GB"/>
        </w:rPr>
      </w:pPr>
      <w:r w:rsidRPr="007A482E">
        <w:rPr>
          <w:rFonts w:ascii="Arial" w:hAnsi="Arial" w:cs="Arial"/>
          <w:sz w:val="22"/>
          <w:szCs w:val="22"/>
          <w:lang w:eastAsia="en-GB"/>
        </w:rPr>
        <w:t>If you need to cancel or change any appointment, you can:</w:t>
      </w:r>
    </w:p>
    <w:p w14:paraId="69F29CEA" w14:textId="0456AD52" w:rsidR="00575095" w:rsidRPr="007A482E" w:rsidRDefault="00C10199">
      <w:pPr>
        <w:pStyle w:val="ListParagraph"/>
        <w:numPr>
          <w:ilvl w:val="0"/>
          <w:numId w:val="5"/>
        </w:numPr>
        <w:spacing w:after="216"/>
        <w:rPr>
          <w:rFonts w:ascii="Arial" w:hAnsi="Arial" w:cs="Arial"/>
          <w:sz w:val="22"/>
          <w:szCs w:val="22"/>
          <w:lang w:eastAsia="en-GB"/>
        </w:rPr>
      </w:pPr>
      <w:r w:rsidRPr="007A482E">
        <w:rPr>
          <w:rFonts w:ascii="Arial" w:hAnsi="Arial" w:cs="Arial"/>
          <w:sz w:val="22"/>
          <w:szCs w:val="22"/>
          <w:lang w:eastAsia="en-GB"/>
        </w:rPr>
        <w:t xml:space="preserve">Call the </w:t>
      </w:r>
      <w:r w:rsidR="00AC160E">
        <w:rPr>
          <w:rFonts w:ascii="Arial" w:hAnsi="Arial" w:cs="Arial"/>
          <w:sz w:val="22"/>
          <w:szCs w:val="22"/>
          <w:lang w:eastAsia="en-GB"/>
        </w:rPr>
        <w:t>surgery on 02476 388 555</w:t>
      </w:r>
    </w:p>
    <w:p w14:paraId="1B7AB113" w14:textId="20819F53" w:rsidR="00575095" w:rsidRPr="007A482E" w:rsidRDefault="00C10199">
      <w:pPr>
        <w:pStyle w:val="ListParagraph"/>
        <w:numPr>
          <w:ilvl w:val="0"/>
          <w:numId w:val="5"/>
        </w:numPr>
        <w:spacing w:after="216"/>
        <w:rPr>
          <w:rFonts w:ascii="Arial" w:hAnsi="Arial" w:cs="Arial"/>
          <w:sz w:val="22"/>
          <w:szCs w:val="22"/>
          <w:lang w:eastAsia="en-GB"/>
        </w:rPr>
      </w:pPr>
      <w:r w:rsidRPr="007A482E">
        <w:rPr>
          <w:rFonts w:ascii="Arial" w:hAnsi="Arial" w:cs="Arial"/>
          <w:sz w:val="22"/>
          <w:szCs w:val="22"/>
          <w:lang w:eastAsia="en-GB"/>
        </w:rPr>
        <w:t xml:space="preserve">Email </w:t>
      </w:r>
      <w:hyperlink r:id="rId19" w:history="1">
        <w:r w:rsidR="00AC160E" w:rsidRPr="00DF0F52">
          <w:rPr>
            <w:rStyle w:val="Hyperlink"/>
            <w:rFonts w:ascii="Arial" w:hAnsi="Arial" w:cs="Arial"/>
            <w:sz w:val="22"/>
            <w:szCs w:val="22"/>
            <w:lang w:eastAsia="en-GB"/>
          </w:rPr>
          <w:t>cwicb.arburyadmin@nhs.net</w:t>
        </w:r>
      </w:hyperlink>
      <w:r w:rsidR="00AC160E">
        <w:rPr>
          <w:rFonts w:ascii="Arial" w:hAnsi="Arial" w:cs="Arial"/>
          <w:sz w:val="22"/>
          <w:szCs w:val="22"/>
          <w:lang w:eastAsia="en-GB"/>
        </w:rPr>
        <w:t xml:space="preserve"> – with the subject heading of “Appointment Cancellation” and marked as High Priority</w:t>
      </w:r>
    </w:p>
    <w:p w14:paraId="4CE7E73D" w14:textId="2DC0ECBB" w:rsidR="00575095" w:rsidRPr="007A482E" w:rsidRDefault="00AC160E">
      <w:pPr>
        <w:pStyle w:val="ListParagraph"/>
        <w:numPr>
          <w:ilvl w:val="0"/>
          <w:numId w:val="5"/>
        </w:numPr>
        <w:spacing w:after="216"/>
        <w:rPr>
          <w:rFonts w:ascii="Arial" w:hAnsi="Arial" w:cs="Arial"/>
          <w:sz w:val="22"/>
          <w:szCs w:val="22"/>
          <w:lang w:eastAsia="en-GB"/>
        </w:rPr>
      </w:pPr>
      <w:r>
        <w:rPr>
          <w:rFonts w:ascii="Arial" w:hAnsi="Arial" w:cs="Arial"/>
          <w:sz w:val="22"/>
          <w:szCs w:val="22"/>
          <w:lang w:eastAsia="en-GB"/>
        </w:rPr>
        <w:t>Via the NHS App or Patient Access</w:t>
      </w:r>
    </w:p>
    <w:p w14:paraId="779EF7FB" w14:textId="49CDF0E3" w:rsidR="00575095" w:rsidRPr="007A482E" w:rsidRDefault="00AC160E">
      <w:pPr>
        <w:pStyle w:val="ListParagraph"/>
        <w:numPr>
          <w:ilvl w:val="0"/>
          <w:numId w:val="5"/>
        </w:numPr>
        <w:spacing w:after="216"/>
        <w:rPr>
          <w:rFonts w:ascii="Arial" w:hAnsi="Arial" w:cs="Arial"/>
          <w:sz w:val="22"/>
          <w:szCs w:val="22"/>
          <w:lang w:eastAsia="en-GB"/>
        </w:rPr>
      </w:pPr>
      <w:r>
        <w:rPr>
          <w:rFonts w:ascii="Arial" w:hAnsi="Arial" w:cs="Arial"/>
          <w:sz w:val="22"/>
          <w:szCs w:val="22"/>
          <w:lang w:eastAsia="en-GB"/>
        </w:rPr>
        <w:t>Via the link on face-to-face reminders sent via SMS</w:t>
      </w:r>
    </w:p>
    <w:p w14:paraId="11A13829" w14:textId="77777777" w:rsidR="00575095" w:rsidRPr="007A482E" w:rsidRDefault="00C10199">
      <w:pPr>
        <w:spacing w:after="216"/>
        <w:rPr>
          <w:rFonts w:ascii="Arial" w:hAnsi="Arial" w:cs="Arial"/>
          <w:sz w:val="22"/>
          <w:szCs w:val="22"/>
          <w:lang w:eastAsia="en-GB"/>
        </w:rPr>
      </w:pPr>
      <w:r w:rsidRPr="007A482E">
        <w:rPr>
          <w:rFonts w:ascii="Arial" w:hAnsi="Arial" w:cs="Arial"/>
          <w:sz w:val="22"/>
          <w:szCs w:val="22"/>
          <w:lang w:eastAsia="en-GB"/>
        </w:rPr>
        <w:t>Please help us to maximise appointment availability in the future. Your cooperation is very much appreciated.</w:t>
      </w:r>
    </w:p>
    <w:p w14:paraId="70F430E4" w14:textId="77777777" w:rsidR="00575095" w:rsidRPr="007A482E" w:rsidRDefault="00C10199">
      <w:pPr>
        <w:spacing w:after="216"/>
        <w:rPr>
          <w:rFonts w:ascii="Arial" w:hAnsi="Arial" w:cs="Arial"/>
          <w:sz w:val="22"/>
          <w:szCs w:val="22"/>
          <w:lang w:eastAsia="en-GB"/>
        </w:rPr>
      </w:pPr>
      <w:r w:rsidRPr="007A482E">
        <w:rPr>
          <w:rFonts w:ascii="Arial" w:hAnsi="Arial" w:cs="Arial"/>
          <w:sz w:val="22"/>
          <w:szCs w:val="22"/>
          <w:lang w:eastAsia="en-GB"/>
        </w:rPr>
        <w:t xml:space="preserve">Yours sincerely, </w:t>
      </w:r>
    </w:p>
    <w:p w14:paraId="63049D47" w14:textId="571B0C77" w:rsidR="00575095" w:rsidRDefault="00AC160E">
      <w:pPr>
        <w:spacing w:after="216"/>
        <w:rPr>
          <w:rFonts w:ascii="Arial" w:hAnsi="Arial" w:cs="Arial"/>
          <w:color w:val="000000" w:themeColor="text1"/>
          <w:sz w:val="22"/>
          <w:szCs w:val="22"/>
          <w:lang w:eastAsia="en-GB"/>
        </w:rPr>
      </w:pPr>
      <w:r>
        <w:rPr>
          <w:rFonts w:ascii="Arial" w:hAnsi="Arial" w:cs="Arial"/>
          <w:color w:val="000000" w:themeColor="text1"/>
          <w:sz w:val="22"/>
          <w:szCs w:val="22"/>
          <w:lang w:eastAsia="en-GB"/>
        </w:rPr>
        <w:t>Practice Manager</w:t>
      </w:r>
    </w:p>
    <w:p w14:paraId="4A9B629C" w14:textId="77777777" w:rsidR="00AC160E" w:rsidRDefault="00AC160E">
      <w:pPr>
        <w:spacing w:after="216"/>
        <w:rPr>
          <w:rFonts w:ascii="Arial" w:hAnsi="Arial" w:cs="Arial"/>
          <w:color w:val="000000" w:themeColor="text1"/>
          <w:sz w:val="22"/>
          <w:szCs w:val="22"/>
          <w:lang w:eastAsia="en-GB"/>
        </w:rPr>
      </w:pPr>
    </w:p>
    <w:p w14:paraId="42256CEA" w14:textId="77777777" w:rsidR="00AC160E" w:rsidRDefault="00AC160E">
      <w:pPr>
        <w:spacing w:after="216"/>
        <w:rPr>
          <w:rFonts w:ascii="Arial" w:hAnsi="Arial" w:cs="Arial"/>
          <w:color w:val="000000" w:themeColor="text1"/>
          <w:sz w:val="22"/>
          <w:szCs w:val="22"/>
          <w:lang w:eastAsia="en-GB"/>
        </w:rPr>
      </w:pPr>
    </w:p>
    <w:p w14:paraId="3EB3CA61" w14:textId="77777777" w:rsidR="00AC160E" w:rsidRDefault="00AC160E">
      <w:pPr>
        <w:spacing w:after="216"/>
        <w:rPr>
          <w:rFonts w:ascii="Arial" w:hAnsi="Arial" w:cs="Arial"/>
          <w:color w:val="000000" w:themeColor="text1"/>
          <w:sz w:val="22"/>
          <w:szCs w:val="22"/>
          <w:lang w:eastAsia="en-GB"/>
        </w:rPr>
      </w:pPr>
    </w:p>
    <w:p w14:paraId="33A9CECC" w14:textId="77777777" w:rsidR="00AC160E" w:rsidRDefault="00AC160E">
      <w:pPr>
        <w:spacing w:after="216"/>
        <w:rPr>
          <w:rFonts w:ascii="Arial" w:hAnsi="Arial" w:cs="Arial"/>
          <w:color w:val="000000" w:themeColor="text1"/>
          <w:sz w:val="22"/>
          <w:szCs w:val="22"/>
          <w:lang w:eastAsia="en-GB"/>
        </w:rPr>
      </w:pPr>
    </w:p>
    <w:p w14:paraId="42805EAA" w14:textId="33D8852E" w:rsidR="00AC160E" w:rsidRPr="007A482E" w:rsidRDefault="00AC160E" w:rsidP="00AC160E">
      <w:pPr>
        <w:pStyle w:val="Heading1"/>
        <w:numPr>
          <w:ilvl w:val="0"/>
          <w:numId w:val="0"/>
        </w:numPr>
        <w:pBdr>
          <w:bottom w:val="single" w:sz="4" w:space="1" w:color="595959"/>
        </w:pBdr>
        <w:spacing w:before="360" w:after="160" w:line="259" w:lineRule="auto"/>
        <w:rPr>
          <w:sz w:val="28"/>
          <w:szCs w:val="28"/>
        </w:rPr>
      </w:pPr>
      <w:bookmarkStart w:id="36" w:name="_Toc187233835"/>
      <w:r w:rsidRPr="007A482E">
        <w:rPr>
          <w:sz w:val="28"/>
          <w:szCs w:val="28"/>
        </w:rPr>
        <w:lastRenderedPageBreak/>
        <w:t xml:space="preserve">Annex </w:t>
      </w:r>
      <w:r w:rsidR="001D3C69">
        <w:rPr>
          <w:sz w:val="28"/>
          <w:szCs w:val="28"/>
        </w:rPr>
        <w:t>F</w:t>
      </w:r>
      <w:r w:rsidRPr="007A482E">
        <w:rPr>
          <w:sz w:val="28"/>
          <w:szCs w:val="28"/>
        </w:rPr>
        <w:t xml:space="preserve"> – Letter regarding child who was not brough</w:t>
      </w:r>
      <w:r>
        <w:rPr>
          <w:sz w:val="28"/>
          <w:szCs w:val="28"/>
        </w:rPr>
        <w:t>t to hospital or mental health appointment</w:t>
      </w:r>
      <w:bookmarkEnd w:id="36"/>
    </w:p>
    <w:p w14:paraId="51BC783F" w14:textId="77777777" w:rsidR="00AC160E" w:rsidRPr="007A482E" w:rsidRDefault="00AC160E" w:rsidP="00AC160E">
      <w:pPr>
        <w:rPr>
          <w:rFonts w:ascii="Arial" w:hAnsi="Arial" w:cs="Arial"/>
          <w:color w:val="FF0000"/>
          <w:sz w:val="22"/>
          <w:szCs w:val="22"/>
          <w:lang w:eastAsia="en-GB"/>
        </w:rPr>
      </w:pPr>
    </w:p>
    <w:p w14:paraId="465DF695" w14:textId="77777777" w:rsidR="00AC160E" w:rsidRPr="007A482E" w:rsidRDefault="00AC160E" w:rsidP="00AC160E">
      <w:pPr>
        <w:spacing w:after="216"/>
        <w:rPr>
          <w:rFonts w:ascii="Arial" w:hAnsi="Arial" w:cs="Arial"/>
          <w:sz w:val="22"/>
          <w:szCs w:val="22"/>
          <w:lang w:eastAsia="en-GB"/>
        </w:rPr>
      </w:pPr>
      <w:r w:rsidRPr="007A482E">
        <w:rPr>
          <w:rFonts w:ascii="Arial" w:hAnsi="Arial" w:cs="Arial"/>
          <w:sz w:val="22"/>
          <w:szCs w:val="22"/>
          <w:lang w:eastAsia="en-GB"/>
        </w:rPr>
        <w:t>[</w:t>
      </w:r>
      <w:r w:rsidRPr="007A482E">
        <w:rPr>
          <w:rFonts w:ascii="Arial" w:hAnsi="Arial" w:cs="Arial"/>
          <w:sz w:val="22"/>
          <w:szCs w:val="22"/>
          <w:highlight w:val="yellow"/>
          <w:lang w:eastAsia="en-GB"/>
        </w:rPr>
        <w:t>Reference - Insert patient name</w:t>
      </w:r>
      <w:r w:rsidRPr="007A482E">
        <w:rPr>
          <w:rFonts w:ascii="Arial" w:hAnsi="Arial" w:cs="Arial"/>
          <w:sz w:val="22"/>
          <w:szCs w:val="22"/>
          <w:lang w:eastAsia="en-GB"/>
        </w:rPr>
        <w:t>]</w:t>
      </w:r>
    </w:p>
    <w:p w14:paraId="1DC988F9" w14:textId="77777777" w:rsidR="00AC160E" w:rsidRPr="007A482E" w:rsidRDefault="00AC160E" w:rsidP="00AC160E">
      <w:pPr>
        <w:spacing w:after="216"/>
        <w:rPr>
          <w:rFonts w:ascii="Arial" w:hAnsi="Arial" w:cs="Arial"/>
          <w:sz w:val="22"/>
          <w:szCs w:val="22"/>
          <w:lang w:eastAsia="en-GB"/>
        </w:rPr>
      </w:pPr>
      <w:r w:rsidRPr="007A482E">
        <w:rPr>
          <w:rFonts w:ascii="Arial" w:hAnsi="Arial" w:cs="Arial"/>
          <w:sz w:val="22"/>
          <w:szCs w:val="22"/>
          <w:lang w:eastAsia="en-GB"/>
        </w:rPr>
        <w:t>Dear [</w:t>
      </w:r>
      <w:r w:rsidRPr="007A482E">
        <w:rPr>
          <w:rFonts w:ascii="Arial" w:hAnsi="Arial" w:cs="Arial"/>
          <w:sz w:val="22"/>
          <w:szCs w:val="22"/>
          <w:highlight w:val="yellow"/>
          <w:lang w:eastAsia="en-GB"/>
        </w:rPr>
        <w:t>insert name</w:t>
      </w:r>
      <w:r w:rsidRPr="007A482E">
        <w:rPr>
          <w:rFonts w:ascii="Arial" w:hAnsi="Arial" w:cs="Arial"/>
          <w:sz w:val="22"/>
          <w:szCs w:val="22"/>
          <w:lang w:eastAsia="en-GB"/>
        </w:rPr>
        <w:t>],</w:t>
      </w:r>
    </w:p>
    <w:p w14:paraId="165CD98D" w14:textId="3365EC1D" w:rsidR="00AC160E" w:rsidRDefault="00AC160E" w:rsidP="00AC160E">
      <w:pPr>
        <w:spacing w:after="216"/>
        <w:rPr>
          <w:rFonts w:ascii="Arial" w:hAnsi="Arial" w:cs="Arial"/>
          <w:sz w:val="22"/>
          <w:szCs w:val="22"/>
          <w:lang w:eastAsia="en-GB"/>
        </w:rPr>
      </w:pPr>
      <w:r w:rsidRPr="007A482E">
        <w:rPr>
          <w:rFonts w:ascii="Arial" w:hAnsi="Arial" w:cs="Arial"/>
          <w:sz w:val="22"/>
          <w:szCs w:val="22"/>
          <w:lang w:eastAsia="en-GB"/>
        </w:rPr>
        <w:t>Our records show that your child had an appointment booked with [</w:t>
      </w:r>
      <w:r>
        <w:rPr>
          <w:rFonts w:ascii="Arial" w:hAnsi="Arial" w:cs="Arial"/>
          <w:sz w:val="22"/>
          <w:szCs w:val="22"/>
          <w:lang w:eastAsia="en-GB"/>
        </w:rPr>
        <w:t xml:space="preserve">insert hospital/mental health service] on [insert day and date] but failed to attend this appointment. If you believe this to be incorrect, or your appointment has been missed for some reason, please contact the service provider immediately on [insert their telephone number] to discuss. </w:t>
      </w:r>
    </w:p>
    <w:p w14:paraId="2B9E4F55" w14:textId="424879C3" w:rsidR="00AC160E" w:rsidRDefault="00AC160E" w:rsidP="00AC160E">
      <w:pPr>
        <w:spacing w:after="216"/>
        <w:rPr>
          <w:rFonts w:ascii="Arial" w:hAnsi="Arial" w:cs="Arial"/>
          <w:sz w:val="22"/>
          <w:szCs w:val="22"/>
          <w:lang w:eastAsia="en-GB"/>
        </w:rPr>
      </w:pPr>
      <w:r>
        <w:rPr>
          <w:rFonts w:ascii="Arial" w:hAnsi="Arial" w:cs="Arial"/>
          <w:sz w:val="22"/>
          <w:szCs w:val="22"/>
          <w:lang w:eastAsia="en-GB"/>
        </w:rPr>
        <w:t>Appointments within the NHS are at a premium and this missed appointment could have been used by another patient if you had provided the practice with adequate notice that the appointment was no longer required.</w:t>
      </w:r>
    </w:p>
    <w:p w14:paraId="7BB01E09" w14:textId="6268E0C0" w:rsidR="00AC160E" w:rsidRDefault="00AC160E" w:rsidP="00AC160E">
      <w:pPr>
        <w:spacing w:after="216"/>
        <w:rPr>
          <w:rFonts w:ascii="Arial" w:hAnsi="Arial" w:cs="Arial"/>
          <w:sz w:val="22"/>
          <w:szCs w:val="22"/>
          <w:lang w:eastAsia="en-GB"/>
        </w:rPr>
      </w:pPr>
      <w:r>
        <w:rPr>
          <w:rFonts w:ascii="Arial" w:hAnsi="Arial" w:cs="Arial"/>
          <w:sz w:val="22"/>
          <w:szCs w:val="22"/>
          <w:lang w:eastAsia="en-GB"/>
        </w:rPr>
        <w:t xml:space="preserve">A child who lacks capacity needs to be brought to their appointment by their parent or the person with parental responsibility. Failure to bring a child to a medical appointment will always be classified as a “Was not brought” with a note being placed within the </w:t>
      </w:r>
      <w:proofErr w:type="spellStart"/>
      <w:proofErr w:type="gramStart"/>
      <w:r>
        <w:rPr>
          <w:rFonts w:ascii="Arial" w:hAnsi="Arial" w:cs="Arial"/>
          <w:sz w:val="22"/>
          <w:szCs w:val="22"/>
          <w:lang w:eastAsia="en-GB"/>
        </w:rPr>
        <w:t>patients</w:t>
      </w:r>
      <w:proofErr w:type="spellEnd"/>
      <w:proofErr w:type="gramEnd"/>
      <w:r>
        <w:rPr>
          <w:rFonts w:ascii="Arial" w:hAnsi="Arial" w:cs="Arial"/>
          <w:sz w:val="22"/>
          <w:szCs w:val="22"/>
          <w:lang w:eastAsia="en-GB"/>
        </w:rPr>
        <w:t xml:space="preserve"> medical record.</w:t>
      </w:r>
    </w:p>
    <w:p w14:paraId="7BBEB10E" w14:textId="40D2FE99" w:rsidR="00AC160E" w:rsidRDefault="00AC160E" w:rsidP="00AC160E">
      <w:pPr>
        <w:spacing w:after="216"/>
        <w:rPr>
          <w:rFonts w:ascii="Arial" w:hAnsi="Arial" w:cs="Arial"/>
          <w:sz w:val="22"/>
          <w:szCs w:val="22"/>
          <w:lang w:eastAsia="en-GB"/>
        </w:rPr>
      </w:pPr>
      <w:r>
        <w:rPr>
          <w:rFonts w:ascii="Arial" w:hAnsi="Arial" w:cs="Arial"/>
          <w:sz w:val="22"/>
          <w:szCs w:val="22"/>
          <w:lang w:eastAsia="en-GB"/>
        </w:rPr>
        <w:t xml:space="preserve">If the service provider has now </w:t>
      </w:r>
      <w:proofErr w:type="gramStart"/>
      <w:r>
        <w:rPr>
          <w:rFonts w:ascii="Arial" w:hAnsi="Arial" w:cs="Arial"/>
          <w:sz w:val="22"/>
          <w:szCs w:val="22"/>
          <w:lang w:eastAsia="en-GB"/>
        </w:rPr>
        <w:t>removed</w:t>
      </w:r>
      <w:proofErr w:type="gramEnd"/>
      <w:r>
        <w:rPr>
          <w:rFonts w:ascii="Arial" w:hAnsi="Arial" w:cs="Arial"/>
          <w:sz w:val="22"/>
          <w:szCs w:val="22"/>
          <w:lang w:eastAsia="en-GB"/>
        </w:rPr>
        <w:t xml:space="preserve"> you from their appointment waiting list we will need to re-refer your child into the service if the original medical reason for referral has not resolved. If this has occurred, you will need to telephone (02476 388 555) or email (</w:t>
      </w:r>
      <w:hyperlink r:id="rId20" w:history="1">
        <w:r w:rsidRPr="00DF0F52">
          <w:rPr>
            <w:rStyle w:val="Hyperlink"/>
            <w:rFonts w:ascii="Arial" w:hAnsi="Arial" w:cs="Arial"/>
            <w:sz w:val="22"/>
            <w:szCs w:val="22"/>
            <w:lang w:eastAsia="en-GB"/>
          </w:rPr>
          <w:t>cwicb.arburyadmin@nhs.net</w:t>
        </w:r>
      </w:hyperlink>
      <w:r>
        <w:rPr>
          <w:rFonts w:ascii="Arial" w:hAnsi="Arial" w:cs="Arial"/>
          <w:sz w:val="22"/>
          <w:szCs w:val="22"/>
          <w:lang w:eastAsia="en-GB"/>
        </w:rPr>
        <w:t xml:space="preserve">) the surgery to request a clinician to re-refer your child. Please note, that if there is a significant time delay between the original referral and the service provider appointment, the clinician may refuse to re-refer until they have re-examined/discussed your child’s health once again. This may require a clinician appointment at the surgery. </w:t>
      </w:r>
    </w:p>
    <w:p w14:paraId="760360D0" w14:textId="77777777" w:rsidR="00AC160E" w:rsidRDefault="00AC160E" w:rsidP="00AC160E">
      <w:pPr>
        <w:spacing w:after="216"/>
        <w:rPr>
          <w:rFonts w:ascii="Arial" w:hAnsi="Arial" w:cs="Arial"/>
          <w:sz w:val="22"/>
          <w:szCs w:val="22"/>
          <w:lang w:eastAsia="en-GB"/>
        </w:rPr>
      </w:pPr>
    </w:p>
    <w:p w14:paraId="4FF8A61F" w14:textId="5E303E13" w:rsidR="00AC160E" w:rsidRPr="007A482E" w:rsidRDefault="00AC160E" w:rsidP="00AC160E">
      <w:pPr>
        <w:spacing w:after="216"/>
        <w:rPr>
          <w:rFonts w:ascii="Arial" w:hAnsi="Arial" w:cs="Arial"/>
          <w:sz w:val="22"/>
          <w:szCs w:val="22"/>
          <w:lang w:eastAsia="en-GB"/>
        </w:rPr>
      </w:pPr>
      <w:r>
        <w:rPr>
          <w:rFonts w:ascii="Arial" w:hAnsi="Arial" w:cs="Arial"/>
          <w:sz w:val="22"/>
          <w:szCs w:val="22"/>
          <w:lang w:eastAsia="en-GB"/>
        </w:rPr>
        <w:t xml:space="preserve">Please help us to maximise appointments within all sectors of the NHS. Your cooperation is very much appreciated. </w:t>
      </w:r>
    </w:p>
    <w:p w14:paraId="0312B8D7" w14:textId="77777777" w:rsidR="00AC160E" w:rsidRDefault="00AC160E" w:rsidP="00AC160E">
      <w:pPr>
        <w:spacing w:after="216"/>
        <w:rPr>
          <w:rFonts w:ascii="Arial" w:hAnsi="Arial" w:cs="Arial"/>
          <w:sz w:val="22"/>
          <w:szCs w:val="22"/>
          <w:lang w:eastAsia="en-GB"/>
        </w:rPr>
      </w:pPr>
      <w:r w:rsidRPr="007A482E">
        <w:rPr>
          <w:rFonts w:ascii="Arial" w:hAnsi="Arial" w:cs="Arial"/>
          <w:sz w:val="22"/>
          <w:szCs w:val="22"/>
          <w:lang w:eastAsia="en-GB"/>
        </w:rPr>
        <w:t xml:space="preserve">Yours sincerely, </w:t>
      </w:r>
    </w:p>
    <w:p w14:paraId="1782679D" w14:textId="77777777" w:rsidR="00AC160E" w:rsidRDefault="00AC160E" w:rsidP="00AC160E">
      <w:pPr>
        <w:spacing w:after="216"/>
        <w:rPr>
          <w:rFonts w:ascii="Arial" w:hAnsi="Arial" w:cs="Arial"/>
          <w:sz w:val="22"/>
          <w:szCs w:val="22"/>
          <w:lang w:eastAsia="en-GB"/>
        </w:rPr>
      </w:pPr>
    </w:p>
    <w:p w14:paraId="6CBADF9B" w14:textId="77777777" w:rsidR="00AC160E" w:rsidRPr="007A482E" w:rsidRDefault="00AC160E" w:rsidP="00AC160E">
      <w:pPr>
        <w:spacing w:after="216"/>
        <w:rPr>
          <w:rFonts w:ascii="Arial" w:hAnsi="Arial" w:cs="Arial"/>
          <w:sz w:val="22"/>
          <w:szCs w:val="22"/>
          <w:lang w:eastAsia="en-GB"/>
        </w:rPr>
      </w:pPr>
    </w:p>
    <w:p w14:paraId="0049AF94" w14:textId="557AE9DD" w:rsidR="00AC160E" w:rsidRDefault="00AC160E" w:rsidP="00AC160E">
      <w:pPr>
        <w:spacing w:after="216"/>
        <w:rPr>
          <w:rFonts w:ascii="Arial" w:hAnsi="Arial" w:cs="Arial"/>
          <w:color w:val="000000" w:themeColor="text1"/>
          <w:sz w:val="22"/>
          <w:szCs w:val="22"/>
          <w:lang w:eastAsia="en-GB"/>
        </w:rPr>
      </w:pPr>
      <w:r>
        <w:rPr>
          <w:rFonts w:ascii="Arial" w:hAnsi="Arial" w:cs="Arial"/>
          <w:color w:val="000000" w:themeColor="text1"/>
          <w:sz w:val="22"/>
          <w:szCs w:val="22"/>
          <w:lang w:eastAsia="en-GB"/>
        </w:rPr>
        <w:t>Practice Manager</w:t>
      </w:r>
    </w:p>
    <w:p w14:paraId="0BC61301" w14:textId="77777777" w:rsidR="00AC160E" w:rsidRPr="007A482E" w:rsidRDefault="00AC160E">
      <w:pPr>
        <w:spacing w:after="216"/>
        <w:rPr>
          <w:rFonts w:ascii="Arial" w:hAnsi="Arial" w:cs="Arial"/>
          <w:sz w:val="22"/>
          <w:szCs w:val="22"/>
        </w:rPr>
      </w:pPr>
    </w:p>
    <w:sectPr w:rsidR="00AC160E" w:rsidRPr="007A482E">
      <w:headerReference w:type="default" r:id="rId21"/>
      <w:footerReference w:type="even" r:id="rId22"/>
      <w:footerReference w:type="default" r:id="rId23"/>
      <w:footerReference w:type="first" r:id="rId24"/>
      <w:pgSz w:w="11906" w:h="16838"/>
      <w:pgMar w:top="1440" w:right="1797" w:bottom="1440" w:left="1797" w:header="720" w:footer="72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439185" w14:textId="77777777" w:rsidR="00E47FFA" w:rsidRDefault="00E47FFA">
      <w:r>
        <w:separator/>
      </w:r>
    </w:p>
  </w:endnote>
  <w:endnote w:type="continuationSeparator" w:id="0">
    <w:p w14:paraId="6B68A74D" w14:textId="77777777" w:rsidR="00E47FFA" w:rsidRDefault="00E47F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Times">
    <w:altName w:val="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PingFang SC">
    <w:charset w:val="86"/>
    <w:family w:val="swiss"/>
    <w:pitch w:val="variable"/>
    <w:sig w:usb0="A00002FF" w:usb1="7ACFFDFB" w:usb2="00000017" w:usb3="00000000" w:csb0="00040001"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FCF403" w14:textId="77777777" w:rsidR="00575095" w:rsidRDefault="00C10199">
    <w:pPr>
      <w:pStyle w:val="Footer"/>
      <w:ind w:right="360"/>
    </w:pPr>
    <w:r>
      <w:rPr>
        <w:noProof/>
      </w:rPr>
      <mc:AlternateContent>
        <mc:Choice Requires="wps">
          <w:drawing>
            <wp:anchor distT="0" distB="0" distL="0" distR="0" simplePos="0" relativeHeight="251658752" behindDoc="1" locked="0" layoutInCell="0" allowOverlap="1" wp14:anchorId="548232F8" wp14:editId="21EA2DA3">
              <wp:simplePos x="0" y="0"/>
              <wp:positionH relativeFrom="margin">
                <wp:align>right</wp:align>
              </wp:positionH>
              <wp:positionV relativeFrom="paragraph">
                <wp:posOffset>635</wp:posOffset>
              </wp:positionV>
              <wp:extent cx="16510" cy="16510"/>
              <wp:effectExtent l="0" t="0" r="0" b="0"/>
              <wp:wrapNone/>
              <wp:docPr id="3" name="Frame1"/>
              <wp:cNvGraphicFramePr/>
              <a:graphic xmlns:a="http://schemas.openxmlformats.org/drawingml/2006/main">
                <a:graphicData uri="http://schemas.microsoft.com/office/word/2010/wordprocessingShape">
                  <wps:wsp>
                    <wps:cNvSpPr/>
                    <wps:spPr>
                      <a:xfrm>
                        <a:off x="0" y="0"/>
                        <a:ext cx="15840" cy="15840"/>
                      </a:xfrm>
                      <a:prstGeom prst="rect">
                        <a:avLst/>
                      </a:prstGeom>
                      <a:noFill/>
                      <a:ln w="0">
                        <a:noFill/>
                      </a:ln>
                    </wps:spPr>
                    <wps:style>
                      <a:lnRef idx="0">
                        <a:scrgbClr r="0" g="0" b="0"/>
                      </a:lnRef>
                      <a:fillRef idx="0">
                        <a:scrgbClr r="0" g="0" b="0"/>
                      </a:fillRef>
                      <a:effectRef idx="0">
                        <a:scrgbClr r="0" g="0" b="0"/>
                      </a:effectRef>
                      <a:fontRef idx="minor"/>
                    </wps:style>
                    <wps:txbx>
                      <w:txbxContent>
                        <w:p w14:paraId="183BDA2F" w14:textId="77777777" w:rsidR="00575095" w:rsidRDefault="00C10199">
                          <w:pPr>
                            <w:pStyle w:val="Footer"/>
                            <w:rPr>
                              <w:rStyle w:val="PageNumber"/>
                            </w:rPr>
                          </w:pPr>
                          <w:r>
                            <w:rPr>
                              <w:rStyle w:val="PageNumber"/>
                              <w:color w:val="000000"/>
                            </w:rPr>
                            <w:fldChar w:fldCharType="begin"/>
                          </w:r>
                          <w:r>
                            <w:rPr>
                              <w:rStyle w:val="PageNumber"/>
                              <w:color w:val="000000"/>
                            </w:rPr>
                            <w:instrText>PAGE</w:instrText>
                          </w:r>
                          <w:r>
                            <w:rPr>
                              <w:rStyle w:val="PageNumber"/>
                              <w:color w:val="000000"/>
                            </w:rPr>
                            <w:fldChar w:fldCharType="separate"/>
                          </w:r>
                          <w:r>
                            <w:rPr>
                              <w:rStyle w:val="PageNumber"/>
                              <w:color w:val="000000"/>
                            </w:rPr>
                            <w:t>0</w:t>
                          </w:r>
                          <w:r>
                            <w:rPr>
                              <w:rStyle w:val="PageNumber"/>
                              <w:color w:val="000000"/>
                            </w:rPr>
                            <w:fldChar w:fldCharType="end"/>
                          </w:r>
                        </w:p>
                      </w:txbxContent>
                    </wps:txbx>
                    <wps:bodyPr lIns="0" tIns="0" rIns="0" bIns="0" anchor="t">
                      <a:spAutoFit/>
                    </wps:bodyPr>
                  </wps:wsp>
                </a:graphicData>
              </a:graphic>
            </wp:anchor>
          </w:drawing>
        </mc:Choice>
        <mc:Fallback>
          <w:pict>
            <v:rect w14:anchorId="548232F8" id="Frame1" o:spid="_x0000_s1026" style="position:absolute;margin-left:-49.9pt;margin-top:.05pt;width:1.3pt;height:1.3pt;z-index:-251657728;visibility:visible;mso-wrap-style:square;mso-wrap-distance-left:0;mso-wrap-distance-top:0;mso-wrap-distance-right:0;mso-wrap-distance-bottom:0;mso-position-horizontal:righ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VAZtxAEAAPkDAAAOAAAAZHJzL2Uyb0RvYy54bWysU8Fu2zAMvQ/oPwi6N06KbSiMOEWxosOA&#10;YSvW7gNkWYoFSKJAqbHz96Pk2Gm3U4deZJrieyQfqe3N6Cw7KIwGfMM3qzVnykvojN83/PfT/eU1&#10;ZzEJ3wkLXjX8qCK/2V182A6hVlfQg+0UMiLxsR5Cw/uUQl1VUfbKibiCoDxdakAnEv3ivupQDMTu&#10;bHW1Xn+uBsAuIEgVI3nvpku+K/xaK5l+ah1VYrbhVFsqJ5azzWe124p6jyL0Rp7KEP9RhRPGU9KF&#10;6k4kwZ7R/EPljESIoNNKgqtAayNV6YG62az/6uaxF0GVXkicGBaZ4vvRyh+Hx/CAJMMQYh3JzF2M&#10;Gl3+Un1sLGIdF7HUmJgk5+bT9UdSVNLNZBJHdYYGjOmrAsey0XCkSRSBxOF7TFPoHJIzebg31pZp&#10;WM+GnO2Vm5itpwTnKouVjlblOOt/Kc1MV4rNjihx336xyKZZ0zJSrfPECxkBcqCmtG/EniAZrcqK&#10;vRG/gEp+8GnBO+MB805OfU7d5UbT2I7kzmYL3fEBmf3maQ3ySs8GzkY7G8LLHkiASfkYbp8TyVzU&#10;PzOdktF+lfmd3kJe4Jf/Jer8Ynd/AAAA//8DAFBLAwQUAAYACAAAACEAjMlquNQAAAABAQAADwAA&#10;AGRycy9kb3ducmV2LnhtbEyPQU/DMAyF70j8h8hI3Fi6HRYoTSeE2B0Ghx29xjSBxqmabCv/Hu8E&#10;J+v5We99bjZzHNSJphwSW1guKlDEXXKBewsf79u7e1C5IDscEpOFH8qwaa+vGqxdOvMbnXalVxLC&#10;uUYLvpSx1jp3niLmRRqJxftMU8Qicuq1m/As4XHQq6pa64iBpcHjSM+euu/dMVrQIXyZfVxWL7id&#10;X/2DMaEKxtrbm/npEVShufwdwwVf0KEVpkM6sstqsCCPlMtWibdagzrIMKDbRv8nb38BAAD//wMA&#10;UEsBAi0AFAAGAAgAAAAhALaDOJL+AAAA4QEAABMAAAAAAAAAAAAAAAAAAAAAAFtDb250ZW50X1R5&#10;cGVzXS54bWxQSwECLQAUAAYACAAAACEAOP0h/9YAAACUAQAACwAAAAAAAAAAAAAAAAAvAQAAX3Jl&#10;bHMvLnJlbHNQSwECLQAUAAYACAAAACEAvFQGbcQBAAD5AwAADgAAAAAAAAAAAAAAAAAuAgAAZHJz&#10;L2Uyb0RvYy54bWxQSwECLQAUAAYACAAAACEAjMlquNQAAAABAQAADwAAAAAAAAAAAAAAAAAeBAAA&#10;ZHJzL2Rvd25yZXYueG1sUEsFBgAAAAAEAAQA8wAAAB8FAAAAAA==&#10;" o:allowincell="f" filled="f" stroked="f" strokeweight="0">
              <v:textbox style="mso-fit-shape-to-text:t" inset="0,0,0,0">
                <w:txbxContent>
                  <w:p w14:paraId="183BDA2F" w14:textId="77777777" w:rsidR="00575095" w:rsidRDefault="00C10199">
                    <w:pPr>
                      <w:pStyle w:val="Footer"/>
                      <w:rPr>
                        <w:rStyle w:val="PageNumber"/>
                      </w:rPr>
                    </w:pPr>
                    <w:r>
                      <w:rPr>
                        <w:rStyle w:val="PageNumber"/>
                        <w:color w:val="000000"/>
                      </w:rPr>
                      <w:fldChar w:fldCharType="begin"/>
                    </w:r>
                    <w:r>
                      <w:rPr>
                        <w:rStyle w:val="PageNumber"/>
                        <w:color w:val="000000"/>
                      </w:rPr>
                      <w:instrText>PAGE</w:instrText>
                    </w:r>
                    <w:r>
                      <w:rPr>
                        <w:rStyle w:val="PageNumber"/>
                        <w:color w:val="000000"/>
                      </w:rPr>
                      <w:fldChar w:fldCharType="separate"/>
                    </w:r>
                    <w:r>
                      <w:rPr>
                        <w:rStyle w:val="PageNumber"/>
                        <w:color w:val="000000"/>
                      </w:rPr>
                      <w:t>0</w:t>
                    </w:r>
                    <w:r>
                      <w:rPr>
                        <w:rStyle w:val="PageNumber"/>
                        <w:color w:val="000000"/>
                      </w:rPr>
                      <w:fldChar w:fldCharType="end"/>
                    </w:r>
                  </w:p>
                </w:txbxContent>
              </v:textbox>
              <w10:wrap anchorx="margin"/>
            </v:rect>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E67443" w14:textId="77777777" w:rsidR="00575095" w:rsidRDefault="00C10199">
    <w:pPr>
      <w:pStyle w:val="Footer"/>
      <w:ind w:right="360"/>
    </w:pPr>
    <w:r>
      <w:rPr>
        <w:noProof/>
      </w:rPr>
      <mc:AlternateContent>
        <mc:Choice Requires="wps">
          <w:drawing>
            <wp:anchor distT="0" distB="0" distL="0" distR="0" simplePos="0" relativeHeight="251656704" behindDoc="1" locked="0" layoutInCell="0" allowOverlap="1" wp14:anchorId="2FE57C04" wp14:editId="11D368F7">
              <wp:simplePos x="0" y="0"/>
              <wp:positionH relativeFrom="page">
                <wp:posOffset>6395720</wp:posOffset>
              </wp:positionH>
              <wp:positionV relativeFrom="paragraph">
                <wp:posOffset>-8255</wp:posOffset>
              </wp:positionV>
              <wp:extent cx="156845" cy="185420"/>
              <wp:effectExtent l="0" t="0" r="0" b="0"/>
              <wp:wrapNone/>
              <wp:docPr id="5" name="Frame2"/>
              <wp:cNvGraphicFramePr/>
              <a:graphic xmlns:a="http://schemas.openxmlformats.org/drawingml/2006/main">
                <a:graphicData uri="http://schemas.microsoft.com/office/word/2010/wordprocessingShape">
                  <wps:wsp>
                    <wps:cNvSpPr/>
                    <wps:spPr>
                      <a:xfrm>
                        <a:off x="0" y="0"/>
                        <a:ext cx="156240" cy="184680"/>
                      </a:xfrm>
                      <a:prstGeom prst="rect">
                        <a:avLst/>
                      </a:prstGeom>
                      <a:noFill/>
                      <a:ln w="0">
                        <a:noFill/>
                      </a:ln>
                    </wps:spPr>
                    <wps:style>
                      <a:lnRef idx="0">
                        <a:scrgbClr r="0" g="0" b="0"/>
                      </a:lnRef>
                      <a:fillRef idx="0">
                        <a:scrgbClr r="0" g="0" b="0"/>
                      </a:fillRef>
                      <a:effectRef idx="0">
                        <a:scrgbClr r="0" g="0" b="0"/>
                      </a:effectRef>
                      <a:fontRef idx="minor"/>
                    </wps:style>
                    <wps:txbx>
                      <w:txbxContent>
                        <w:p w14:paraId="3BEB08F9" w14:textId="77777777" w:rsidR="00575095" w:rsidRDefault="00C10199">
                          <w:pPr>
                            <w:pStyle w:val="Footer"/>
                            <w:rPr>
                              <w:rStyle w:val="PageNumber"/>
                            </w:rPr>
                          </w:pPr>
                          <w:r>
                            <w:rPr>
                              <w:rStyle w:val="PageNumber"/>
                              <w:color w:val="000000"/>
                            </w:rPr>
                            <w:fldChar w:fldCharType="begin"/>
                          </w:r>
                          <w:r>
                            <w:rPr>
                              <w:rStyle w:val="PageNumber"/>
                              <w:color w:val="000000"/>
                            </w:rPr>
                            <w:instrText>PAGE</w:instrText>
                          </w:r>
                          <w:r>
                            <w:rPr>
                              <w:rStyle w:val="PageNumber"/>
                              <w:color w:val="000000"/>
                            </w:rPr>
                            <w:fldChar w:fldCharType="separate"/>
                          </w:r>
                          <w:r>
                            <w:rPr>
                              <w:rStyle w:val="PageNumber"/>
                              <w:color w:val="000000"/>
                            </w:rPr>
                            <w:t>13</w:t>
                          </w:r>
                          <w:r>
                            <w:rPr>
                              <w:rStyle w:val="PageNumber"/>
                              <w:color w:val="000000"/>
                            </w:rPr>
                            <w:fldChar w:fldCharType="end"/>
                          </w:r>
                        </w:p>
                      </w:txbxContent>
                    </wps:txbx>
                    <wps:bodyPr lIns="0" tIns="0" rIns="0" bIns="0" anchor="t">
                      <a:spAutoFit/>
                    </wps:bodyPr>
                  </wps:wsp>
                </a:graphicData>
              </a:graphic>
            </wp:anchor>
          </w:drawing>
        </mc:Choice>
        <mc:Fallback>
          <w:pict>
            <v:rect w14:anchorId="2FE57C04" id="Frame2" o:spid="_x0000_s1027" style="position:absolute;margin-left:503.6pt;margin-top:-.65pt;width:12.35pt;height:14.6pt;z-index:-25165977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E5YXzgEAAAIEAAAOAAAAZHJzL2Uyb0RvYy54bWysU9tu2zAMfR+wfxD0vjgJuiAw4hTFig4D&#10;hq1Yuw+QZSkWIIkCpcbO34+S42SXpw59kWmKh+Q5pHa3o7PsqDAa8A1fLZacKS+hM/7Q8J/PDx+2&#10;nMUkfCcseNXwk4r8dv/+3W4ItVpDD7ZTyCiJj/UQGt6nFOqqirJXTsQFBOXpUgM6kegXD1WHYqDs&#10;zlbr5XJTDYBdQJAqRvLeT5d8X/JrrWT6rnVUidmGU2+pnFjONp/VfifqA4rQG3luQ/xHF04YT0Uv&#10;qe5FEuwFzT+pnJEIEXRaSHAVaG2kKhyIzWr5F5unXgRVuJA4MVxkim+XVn47PoVHJBmGEOtIZmYx&#10;anT5S/2xsYh1uoilxsQkOVcfN+sbklTS1Wp7s9kWMasrOGBMnxU4lo2GI82iSCSOX2OighQ6h+Ra&#10;Hh6MtWUe1rMh1/vDTeHWE+raZ7HSyaocZ/0PpZnpSrvZESUe2k8W2TRtWkdqdp55SUaAHKip7Cux&#10;Z0hGq7Jkr8RfQKU++HTBO+MB81ZOPCd2mWga25Hokdb5Nnta6E6PyOwXT/uQd3s2cDba2RBe9kA6&#10;TAOI4e4lkdplCNdM55q0aGU250eRN/n3/xJ1fbr7XwAAAP//AwBQSwMEFAAGAAgAAAAhAESB30rb&#10;AAAACwEAAA8AAABkcnMvZG93bnJldi54bWxMj8FOwzAQRO9I/IO1SNxaO6mESYhTIUTvUDhw3MZL&#10;YojXUey24e9xT3Ac7dPM22a7+FGcaI4usIFirUAQd8E67g28v+1W9yBiQrY4BiYDPxRh215fNVjb&#10;cOZXOu1TL3IJxxoNDClNtZSxG8hjXIeJON8+w+wx5Tj30s54zuV+lKVSd9Kj47ww4ERPA3Xf+6M3&#10;IJ370h++UM+4W16GSmunnDbm9mZ5fACRaEl/MFz0szq02ekQjmyjGHNWSpeZNbAqNiAuhNoUFYiD&#10;gVJXINtG/v+h/QUAAP//AwBQSwECLQAUAAYACAAAACEAtoM4kv4AAADhAQAAEwAAAAAAAAAAAAAA&#10;AAAAAAAAW0NvbnRlbnRfVHlwZXNdLnhtbFBLAQItABQABgAIAAAAIQA4/SH/1gAAAJQBAAALAAAA&#10;AAAAAAAAAAAAAC8BAABfcmVscy8ucmVsc1BLAQItABQABgAIAAAAIQCnE5YXzgEAAAIEAAAOAAAA&#10;AAAAAAAAAAAAAC4CAABkcnMvZTJvRG9jLnhtbFBLAQItABQABgAIAAAAIQBEgd9K2wAAAAsBAAAP&#10;AAAAAAAAAAAAAAAAACgEAABkcnMvZG93bnJldi54bWxQSwUGAAAAAAQABADzAAAAMAUAAAAA&#10;" o:allowincell="f" filled="f" stroked="f" strokeweight="0">
              <v:textbox style="mso-fit-shape-to-text:t" inset="0,0,0,0">
                <w:txbxContent>
                  <w:p w14:paraId="3BEB08F9" w14:textId="77777777" w:rsidR="00575095" w:rsidRDefault="00C10199">
                    <w:pPr>
                      <w:pStyle w:val="Footer"/>
                      <w:rPr>
                        <w:rStyle w:val="PageNumber"/>
                      </w:rPr>
                    </w:pPr>
                    <w:r>
                      <w:rPr>
                        <w:rStyle w:val="PageNumber"/>
                        <w:color w:val="000000"/>
                      </w:rPr>
                      <w:fldChar w:fldCharType="begin"/>
                    </w:r>
                    <w:r>
                      <w:rPr>
                        <w:rStyle w:val="PageNumber"/>
                        <w:color w:val="000000"/>
                      </w:rPr>
                      <w:instrText>PAGE</w:instrText>
                    </w:r>
                    <w:r>
                      <w:rPr>
                        <w:rStyle w:val="PageNumber"/>
                        <w:color w:val="000000"/>
                      </w:rPr>
                      <w:fldChar w:fldCharType="separate"/>
                    </w:r>
                    <w:r>
                      <w:rPr>
                        <w:rStyle w:val="PageNumber"/>
                        <w:color w:val="000000"/>
                      </w:rPr>
                      <w:t>13</w:t>
                    </w:r>
                    <w:r>
                      <w:rPr>
                        <w:rStyle w:val="PageNumber"/>
                        <w:color w:val="000000"/>
                      </w:rPr>
                      <w:fldChar w:fldCharType="end"/>
                    </w:r>
                  </w:p>
                </w:txbxContent>
              </v:textbox>
              <w10:wrap anchorx="page"/>
            </v:rect>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2A37D7" w14:textId="77777777" w:rsidR="00575095" w:rsidRDefault="00C10199">
    <w:pPr>
      <w:pStyle w:val="Footer"/>
      <w:ind w:right="360"/>
    </w:pPr>
    <w:r>
      <w:rPr>
        <w:noProof/>
      </w:rPr>
      <mc:AlternateContent>
        <mc:Choice Requires="wps">
          <w:drawing>
            <wp:anchor distT="0" distB="0" distL="0" distR="0" simplePos="0" relativeHeight="251657728" behindDoc="1" locked="0" layoutInCell="0" allowOverlap="1" wp14:anchorId="766E9874" wp14:editId="0BDB9A59">
              <wp:simplePos x="0" y="0"/>
              <wp:positionH relativeFrom="page">
                <wp:posOffset>6395720</wp:posOffset>
              </wp:positionH>
              <wp:positionV relativeFrom="paragraph">
                <wp:posOffset>-8255</wp:posOffset>
              </wp:positionV>
              <wp:extent cx="156845" cy="185420"/>
              <wp:effectExtent l="0" t="0" r="0" b="0"/>
              <wp:wrapNone/>
              <wp:docPr id="7" name="Frame2"/>
              <wp:cNvGraphicFramePr/>
              <a:graphic xmlns:a="http://schemas.openxmlformats.org/drawingml/2006/main">
                <a:graphicData uri="http://schemas.microsoft.com/office/word/2010/wordprocessingShape">
                  <wps:wsp>
                    <wps:cNvSpPr/>
                    <wps:spPr>
                      <a:xfrm>
                        <a:off x="0" y="0"/>
                        <a:ext cx="156240" cy="184680"/>
                      </a:xfrm>
                      <a:prstGeom prst="rect">
                        <a:avLst/>
                      </a:prstGeom>
                      <a:noFill/>
                      <a:ln w="0">
                        <a:noFill/>
                      </a:ln>
                    </wps:spPr>
                    <wps:style>
                      <a:lnRef idx="0">
                        <a:scrgbClr r="0" g="0" b="0"/>
                      </a:lnRef>
                      <a:fillRef idx="0">
                        <a:scrgbClr r="0" g="0" b="0"/>
                      </a:fillRef>
                      <a:effectRef idx="0">
                        <a:scrgbClr r="0" g="0" b="0"/>
                      </a:effectRef>
                      <a:fontRef idx="minor"/>
                    </wps:style>
                    <wps:txbx>
                      <w:txbxContent>
                        <w:p w14:paraId="77355CD2" w14:textId="77777777" w:rsidR="00575095" w:rsidRDefault="00C10199">
                          <w:pPr>
                            <w:pStyle w:val="Footer"/>
                            <w:rPr>
                              <w:rStyle w:val="PageNumber"/>
                            </w:rPr>
                          </w:pPr>
                          <w:r>
                            <w:rPr>
                              <w:rStyle w:val="PageNumber"/>
                              <w:color w:val="000000"/>
                            </w:rPr>
                            <w:fldChar w:fldCharType="begin"/>
                          </w:r>
                          <w:r>
                            <w:rPr>
                              <w:rStyle w:val="PageNumber"/>
                              <w:color w:val="000000"/>
                            </w:rPr>
                            <w:instrText>PAGE</w:instrText>
                          </w:r>
                          <w:r>
                            <w:rPr>
                              <w:rStyle w:val="PageNumber"/>
                              <w:color w:val="000000"/>
                            </w:rPr>
                            <w:fldChar w:fldCharType="separate"/>
                          </w:r>
                          <w:r>
                            <w:rPr>
                              <w:rStyle w:val="PageNumber"/>
                              <w:color w:val="000000"/>
                            </w:rPr>
                            <w:t>13</w:t>
                          </w:r>
                          <w:r>
                            <w:rPr>
                              <w:rStyle w:val="PageNumber"/>
                              <w:color w:val="000000"/>
                            </w:rPr>
                            <w:fldChar w:fldCharType="end"/>
                          </w:r>
                        </w:p>
                      </w:txbxContent>
                    </wps:txbx>
                    <wps:bodyPr lIns="0" tIns="0" rIns="0" bIns="0" anchor="t">
                      <a:spAutoFit/>
                    </wps:bodyPr>
                  </wps:wsp>
                </a:graphicData>
              </a:graphic>
            </wp:anchor>
          </w:drawing>
        </mc:Choice>
        <mc:Fallback>
          <w:pict>
            <v:rect w14:anchorId="766E9874" id="_x0000_s1028" style="position:absolute;margin-left:503.6pt;margin-top:-.65pt;width:12.35pt;height:14.6pt;z-index:-25165875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oNOlzgEAAAIEAAAOAAAAZHJzL2Uyb0RvYy54bWysU9tu2zAMfR+wfxD0vjgJuiAw4hTFig4D&#10;hq1Yuw+QZSkWIIkCpcbO34+S42SXpw59kWmKh+Q5pHa3o7PsqDAa8A1fLZacKS+hM/7Q8J/PDx+2&#10;nMUkfCcseNXwk4r8dv/+3W4ItVpDD7ZTyCiJj/UQGt6nFOqqirJXTsQFBOXpUgM6kegXD1WHYqDs&#10;zlbr5XJTDYBdQJAqRvLeT5d8X/JrrWT6rnVUidmGU2+pnFjONp/VfifqA4rQG3luQ/xHF04YT0Uv&#10;qe5FEuwFzT+pnJEIEXRaSHAVaG2kKhyIzWr5F5unXgRVuJA4MVxkim+XVn47PoVHJBmGEOtIZmYx&#10;anT5S/2xsYh1uoilxsQkOVcfN+sbklTS1Wp7s9kWMasrOGBMnxU4lo2GI82iSCSOX2OighQ6h+Ra&#10;Hh6MtWUe1rMh1/vDTeHWE+raZ7HSyaocZ/0PpZnpSrvZESUe2k8W2TRtWkdqdp55SUaAHKip7Cux&#10;Z0hGq7Jkr8RfQKU++HTBO+MB81ZOPCd2mWga25HoNXydb7Onhe70iMx+8bQPebdnA2ejnQ3hZQ+k&#10;wzSAGO5eEqldhnDNdK5Ji1Zmc34UeZN//y9R16e7/wUAAP//AwBQSwMEFAAGAAgAAAAhAESB30rb&#10;AAAACwEAAA8AAABkcnMvZG93bnJldi54bWxMj8FOwzAQRO9I/IO1SNxaO6mESYhTIUTvUDhw3MZL&#10;YojXUey24e9xT3Ac7dPM22a7+FGcaI4usIFirUAQd8E67g28v+1W9yBiQrY4BiYDPxRh215fNVjb&#10;cOZXOu1TL3IJxxoNDClNtZSxG8hjXIeJON8+w+wx5Tj30s54zuV+lKVSd9Kj47ww4ERPA3Xf+6M3&#10;IJ370h++UM+4W16GSmunnDbm9mZ5fACRaEl/MFz0szq02ekQjmyjGHNWSpeZNbAqNiAuhNoUFYiD&#10;gVJXINtG/v+h/QUAAP//AwBQSwECLQAUAAYACAAAACEAtoM4kv4AAADhAQAAEwAAAAAAAAAAAAAA&#10;AAAAAAAAW0NvbnRlbnRfVHlwZXNdLnhtbFBLAQItABQABgAIAAAAIQA4/SH/1gAAAJQBAAALAAAA&#10;AAAAAAAAAAAAAC8BAABfcmVscy8ucmVsc1BLAQItABQABgAIAAAAIQD3oNOlzgEAAAIEAAAOAAAA&#10;AAAAAAAAAAAAAC4CAABkcnMvZTJvRG9jLnhtbFBLAQItABQABgAIAAAAIQBEgd9K2wAAAAsBAAAP&#10;AAAAAAAAAAAAAAAAACgEAABkcnMvZG93bnJldi54bWxQSwUGAAAAAAQABADzAAAAMAUAAAAA&#10;" o:allowincell="f" filled="f" stroked="f" strokeweight="0">
              <v:textbox style="mso-fit-shape-to-text:t" inset="0,0,0,0">
                <w:txbxContent>
                  <w:p w14:paraId="77355CD2" w14:textId="77777777" w:rsidR="00575095" w:rsidRDefault="00C10199">
                    <w:pPr>
                      <w:pStyle w:val="Footer"/>
                      <w:rPr>
                        <w:rStyle w:val="PageNumber"/>
                      </w:rPr>
                    </w:pPr>
                    <w:r>
                      <w:rPr>
                        <w:rStyle w:val="PageNumber"/>
                        <w:color w:val="000000"/>
                      </w:rPr>
                      <w:fldChar w:fldCharType="begin"/>
                    </w:r>
                    <w:r>
                      <w:rPr>
                        <w:rStyle w:val="PageNumber"/>
                        <w:color w:val="000000"/>
                      </w:rPr>
                      <w:instrText>PAGE</w:instrText>
                    </w:r>
                    <w:r>
                      <w:rPr>
                        <w:rStyle w:val="PageNumber"/>
                        <w:color w:val="000000"/>
                      </w:rPr>
                      <w:fldChar w:fldCharType="separate"/>
                    </w:r>
                    <w:r>
                      <w:rPr>
                        <w:rStyle w:val="PageNumber"/>
                        <w:color w:val="000000"/>
                      </w:rPr>
                      <w:t>13</w:t>
                    </w:r>
                    <w:r>
                      <w:rPr>
                        <w:rStyle w:val="PageNumber"/>
                        <w:color w:val="000000"/>
                      </w:rPr>
                      <w:fldChar w:fldCharType="end"/>
                    </w:r>
                  </w:p>
                </w:txbxContent>
              </v:textbox>
              <w10:wrap anchorx="page"/>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E80869" w14:textId="77777777" w:rsidR="00E47FFA" w:rsidRDefault="00E47FFA">
      <w:pPr>
        <w:rPr>
          <w:sz w:val="12"/>
        </w:rPr>
      </w:pPr>
      <w:r>
        <w:separator/>
      </w:r>
    </w:p>
  </w:footnote>
  <w:footnote w:type="continuationSeparator" w:id="0">
    <w:p w14:paraId="32C8FE38" w14:textId="77777777" w:rsidR="00E47FFA" w:rsidRDefault="00E47FFA">
      <w:pPr>
        <w:rPr>
          <w:sz w:val="12"/>
        </w:rPr>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9CD431" w14:textId="1D74486C" w:rsidR="00575095" w:rsidRDefault="004A6DD5" w:rsidP="004A6DD5">
    <w:pPr>
      <w:pStyle w:val="Header"/>
      <w:jc w:val="center"/>
    </w:pPr>
    <w:r>
      <w:t>Arbury Medical Centre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8A1623"/>
    <w:multiLevelType w:val="multilevel"/>
    <w:tmpl w:val="D0CCBEA2"/>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 w15:restartNumberingAfterBreak="0">
    <w:nsid w:val="063B2F12"/>
    <w:multiLevelType w:val="multilevel"/>
    <w:tmpl w:val="F1CA60EC"/>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 w15:restartNumberingAfterBreak="0">
    <w:nsid w:val="0A8658C1"/>
    <w:multiLevelType w:val="multilevel"/>
    <w:tmpl w:val="60147AF6"/>
    <w:lvl w:ilvl="0">
      <w:start w:val="1"/>
      <w:numFmt w:val="bullet"/>
      <w:lvlText w:val=""/>
      <w:lvlJc w:val="left"/>
      <w:pPr>
        <w:tabs>
          <w:tab w:val="num" w:pos="0"/>
        </w:tabs>
        <w:ind w:left="1080" w:hanging="360"/>
      </w:pPr>
      <w:rPr>
        <w:rFonts w:ascii="Symbol" w:hAnsi="Symbol" w:cs="Symbol" w:hint="default"/>
      </w:rPr>
    </w:lvl>
    <w:lvl w:ilvl="1">
      <w:start w:val="1"/>
      <w:numFmt w:val="lowerLetter"/>
      <w:lvlText w:val="%2."/>
      <w:lvlJc w:val="left"/>
      <w:pPr>
        <w:tabs>
          <w:tab w:val="num" w:pos="0"/>
        </w:tabs>
        <w:ind w:left="1800" w:hanging="360"/>
      </w:pPr>
    </w:lvl>
    <w:lvl w:ilvl="2">
      <w:start w:val="1"/>
      <w:numFmt w:val="lowerRoman"/>
      <w:lvlText w:val="%3."/>
      <w:lvlJc w:val="right"/>
      <w:pPr>
        <w:tabs>
          <w:tab w:val="num" w:pos="0"/>
        </w:tabs>
        <w:ind w:left="2520" w:hanging="180"/>
      </w:pPr>
    </w:lvl>
    <w:lvl w:ilvl="3">
      <w:start w:val="1"/>
      <w:numFmt w:val="decimal"/>
      <w:lvlText w:val="%4."/>
      <w:lvlJc w:val="left"/>
      <w:pPr>
        <w:tabs>
          <w:tab w:val="num" w:pos="0"/>
        </w:tabs>
        <w:ind w:left="3240" w:hanging="360"/>
      </w:pPr>
    </w:lvl>
    <w:lvl w:ilvl="4">
      <w:start w:val="1"/>
      <w:numFmt w:val="lowerLetter"/>
      <w:lvlText w:val="%5."/>
      <w:lvlJc w:val="left"/>
      <w:pPr>
        <w:tabs>
          <w:tab w:val="num" w:pos="0"/>
        </w:tabs>
        <w:ind w:left="3960" w:hanging="360"/>
      </w:pPr>
    </w:lvl>
    <w:lvl w:ilvl="5">
      <w:start w:val="1"/>
      <w:numFmt w:val="lowerRoman"/>
      <w:lvlText w:val="%6."/>
      <w:lvlJc w:val="right"/>
      <w:pPr>
        <w:tabs>
          <w:tab w:val="num" w:pos="0"/>
        </w:tabs>
        <w:ind w:left="4680" w:hanging="180"/>
      </w:pPr>
    </w:lvl>
    <w:lvl w:ilvl="6">
      <w:start w:val="1"/>
      <w:numFmt w:val="decimal"/>
      <w:lvlText w:val="%7."/>
      <w:lvlJc w:val="left"/>
      <w:pPr>
        <w:tabs>
          <w:tab w:val="num" w:pos="0"/>
        </w:tabs>
        <w:ind w:left="5400" w:hanging="360"/>
      </w:pPr>
    </w:lvl>
    <w:lvl w:ilvl="7">
      <w:start w:val="1"/>
      <w:numFmt w:val="lowerLetter"/>
      <w:lvlText w:val="%8."/>
      <w:lvlJc w:val="left"/>
      <w:pPr>
        <w:tabs>
          <w:tab w:val="num" w:pos="0"/>
        </w:tabs>
        <w:ind w:left="6120" w:hanging="360"/>
      </w:pPr>
    </w:lvl>
    <w:lvl w:ilvl="8">
      <w:start w:val="1"/>
      <w:numFmt w:val="lowerRoman"/>
      <w:lvlText w:val="%9."/>
      <w:lvlJc w:val="right"/>
      <w:pPr>
        <w:tabs>
          <w:tab w:val="num" w:pos="0"/>
        </w:tabs>
        <w:ind w:left="6840" w:hanging="180"/>
      </w:pPr>
    </w:lvl>
  </w:abstractNum>
  <w:abstractNum w:abstractNumId="3" w15:restartNumberingAfterBreak="0">
    <w:nsid w:val="14C50E92"/>
    <w:multiLevelType w:val="multilevel"/>
    <w:tmpl w:val="4D506F1E"/>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4" w15:restartNumberingAfterBreak="0">
    <w:nsid w:val="16492028"/>
    <w:multiLevelType w:val="multilevel"/>
    <w:tmpl w:val="97809CD8"/>
    <w:lvl w:ilvl="0">
      <w:start w:val="1"/>
      <w:numFmt w:val="bullet"/>
      <w:lvlText w:val=""/>
      <w:lvlJc w:val="left"/>
      <w:pPr>
        <w:tabs>
          <w:tab w:val="num" w:pos="0"/>
        </w:tabs>
        <w:ind w:left="1080" w:hanging="360"/>
      </w:pPr>
      <w:rPr>
        <w:rFonts w:ascii="Symbol" w:hAnsi="Symbol" w:cs="Symbol" w:hint="default"/>
      </w:rPr>
    </w:lvl>
    <w:lvl w:ilvl="1">
      <w:start w:val="1"/>
      <w:numFmt w:val="bullet"/>
      <w:lvlText w:val="o"/>
      <w:lvlJc w:val="left"/>
      <w:pPr>
        <w:tabs>
          <w:tab w:val="num" w:pos="0"/>
        </w:tabs>
        <w:ind w:left="1800" w:hanging="360"/>
      </w:pPr>
      <w:rPr>
        <w:rFonts w:ascii="Courier New" w:hAnsi="Courier New" w:cs="Courier New" w:hint="default"/>
      </w:rPr>
    </w:lvl>
    <w:lvl w:ilvl="2">
      <w:start w:val="1"/>
      <w:numFmt w:val="bullet"/>
      <w:lvlText w:val=""/>
      <w:lvlJc w:val="left"/>
      <w:pPr>
        <w:tabs>
          <w:tab w:val="num" w:pos="0"/>
        </w:tabs>
        <w:ind w:left="2520" w:hanging="360"/>
      </w:pPr>
      <w:rPr>
        <w:rFonts w:ascii="Wingdings" w:hAnsi="Wingdings" w:cs="Wingdings" w:hint="default"/>
      </w:rPr>
    </w:lvl>
    <w:lvl w:ilvl="3">
      <w:start w:val="1"/>
      <w:numFmt w:val="bullet"/>
      <w:lvlText w:val=""/>
      <w:lvlJc w:val="left"/>
      <w:pPr>
        <w:tabs>
          <w:tab w:val="num" w:pos="0"/>
        </w:tabs>
        <w:ind w:left="3240" w:hanging="360"/>
      </w:pPr>
      <w:rPr>
        <w:rFonts w:ascii="Symbol" w:hAnsi="Symbol" w:cs="Symbol" w:hint="default"/>
      </w:rPr>
    </w:lvl>
    <w:lvl w:ilvl="4">
      <w:start w:val="1"/>
      <w:numFmt w:val="bullet"/>
      <w:lvlText w:val="o"/>
      <w:lvlJc w:val="left"/>
      <w:pPr>
        <w:tabs>
          <w:tab w:val="num" w:pos="0"/>
        </w:tabs>
        <w:ind w:left="3960" w:hanging="360"/>
      </w:pPr>
      <w:rPr>
        <w:rFonts w:ascii="Courier New" w:hAnsi="Courier New" w:cs="Courier New" w:hint="default"/>
      </w:rPr>
    </w:lvl>
    <w:lvl w:ilvl="5">
      <w:start w:val="1"/>
      <w:numFmt w:val="bullet"/>
      <w:lvlText w:val=""/>
      <w:lvlJc w:val="left"/>
      <w:pPr>
        <w:tabs>
          <w:tab w:val="num" w:pos="0"/>
        </w:tabs>
        <w:ind w:left="4680" w:hanging="360"/>
      </w:pPr>
      <w:rPr>
        <w:rFonts w:ascii="Wingdings" w:hAnsi="Wingdings" w:cs="Wingdings" w:hint="default"/>
      </w:rPr>
    </w:lvl>
    <w:lvl w:ilvl="6">
      <w:start w:val="1"/>
      <w:numFmt w:val="bullet"/>
      <w:lvlText w:val=""/>
      <w:lvlJc w:val="left"/>
      <w:pPr>
        <w:tabs>
          <w:tab w:val="num" w:pos="0"/>
        </w:tabs>
        <w:ind w:left="5400" w:hanging="360"/>
      </w:pPr>
      <w:rPr>
        <w:rFonts w:ascii="Symbol" w:hAnsi="Symbol" w:cs="Symbol" w:hint="default"/>
      </w:rPr>
    </w:lvl>
    <w:lvl w:ilvl="7">
      <w:start w:val="1"/>
      <w:numFmt w:val="bullet"/>
      <w:lvlText w:val="o"/>
      <w:lvlJc w:val="left"/>
      <w:pPr>
        <w:tabs>
          <w:tab w:val="num" w:pos="0"/>
        </w:tabs>
        <w:ind w:left="6120" w:hanging="360"/>
      </w:pPr>
      <w:rPr>
        <w:rFonts w:ascii="Courier New" w:hAnsi="Courier New" w:cs="Courier New" w:hint="default"/>
      </w:rPr>
    </w:lvl>
    <w:lvl w:ilvl="8">
      <w:start w:val="1"/>
      <w:numFmt w:val="bullet"/>
      <w:lvlText w:val=""/>
      <w:lvlJc w:val="left"/>
      <w:pPr>
        <w:tabs>
          <w:tab w:val="num" w:pos="0"/>
        </w:tabs>
        <w:ind w:left="6840" w:hanging="360"/>
      </w:pPr>
      <w:rPr>
        <w:rFonts w:ascii="Wingdings" w:hAnsi="Wingdings" w:cs="Wingdings" w:hint="default"/>
      </w:rPr>
    </w:lvl>
  </w:abstractNum>
  <w:abstractNum w:abstractNumId="5" w15:restartNumberingAfterBreak="0">
    <w:nsid w:val="30CF362D"/>
    <w:multiLevelType w:val="multilevel"/>
    <w:tmpl w:val="2DE40706"/>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6" w15:restartNumberingAfterBreak="0">
    <w:nsid w:val="369357F2"/>
    <w:multiLevelType w:val="multilevel"/>
    <w:tmpl w:val="5D96C466"/>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7" w15:restartNumberingAfterBreak="0">
    <w:nsid w:val="3B7C4B50"/>
    <w:multiLevelType w:val="hybridMultilevel"/>
    <w:tmpl w:val="281406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CCE4655"/>
    <w:multiLevelType w:val="multilevel"/>
    <w:tmpl w:val="D10070DA"/>
    <w:lvl w:ilvl="0">
      <w:start w:val="1"/>
      <w:numFmt w:val="decimal"/>
      <w:pStyle w:val="Heading1"/>
      <w:lvlText w:val="%1"/>
      <w:lvlJc w:val="left"/>
      <w:pPr>
        <w:tabs>
          <w:tab w:val="num" w:pos="0"/>
        </w:tabs>
        <w:ind w:left="432" w:hanging="432"/>
      </w:pPr>
      <w:rPr>
        <w:sz w:val="28"/>
        <w:szCs w:val="28"/>
      </w:rPr>
    </w:lvl>
    <w:lvl w:ilvl="1">
      <w:start w:val="1"/>
      <w:numFmt w:val="decimal"/>
      <w:pStyle w:val="Heading2"/>
      <w:lvlText w:val="%1.%2"/>
      <w:lvlJc w:val="left"/>
      <w:pPr>
        <w:tabs>
          <w:tab w:val="num" w:pos="0"/>
        </w:tabs>
        <w:ind w:left="576" w:hanging="576"/>
      </w:pPr>
      <w:rPr>
        <w:rFonts w:ascii="Arial" w:hAnsi="Arial" w:cs="Arial"/>
        <w:sz w:val="24"/>
      </w:rPr>
    </w:lvl>
    <w:lvl w:ilvl="2">
      <w:start w:val="1"/>
      <w:numFmt w:val="decimal"/>
      <w:pStyle w:val="Heading3"/>
      <w:lvlText w:val="%1.%2.%3"/>
      <w:lvlJc w:val="left"/>
      <w:pPr>
        <w:tabs>
          <w:tab w:val="num" w:pos="0"/>
        </w:tabs>
        <w:ind w:left="720" w:hanging="720"/>
      </w:pPr>
    </w:lvl>
    <w:lvl w:ilvl="3">
      <w:start w:val="1"/>
      <w:numFmt w:val="decimal"/>
      <w:pStyle w:val="Heading4"/>
      <w:lvlText w:val="%1.%2.%3.%4"/>
      <w:lvlJc w:val="left"/>
      <w:pPr>
        <w:tabs>
          <w:tab w:val="num" w:pos="0"/>
        </w:tabs>
        <w:ind w:left="864" w:hanging="864"/>
      </w:pPr>
    </w:lvl>
    <w:lvl w:ilvl="4">
      <w:start w:val="1"/>
      <w:numFmt w:val="decimal"/>
      <w:pStyle w:val="Heading5"/>
      <w:lvlText w:val="%1.%2.%3.%4.%5"/>
      <w:lvlJc w:val="left"/>
      <w:pPr>
        <w:tabs>
          <w:tab w:val="num" w:pos="0"/>
        </w:tabs>
        <w:ind w:left="1008" w:hanging="1008"/>
      </w:pPr>
    </w:lvl>
    <w:lvl w:ilvl="5">
      <w:start w:val="1"/>
      <w:numFmt w:val="decimal"/>
      <w:pStyle w:val="Heading6"/>
      <w:lvlText w:val="%1.%2.%3.%4.%5.%6"/>
      <w:lvlJc w:val="left"/>
      <w:pPr>
        <w:tabs>
          <w:tab w:val="num" w:pos="0"/>
        </w:tabs>
        <w:ind w:left="1152" w:hanging="1152"/>
      </w:pPr>
    </w:lvl>
    <w:lvl w:ilvl="6">
      <w:start w:val="1"/>
      <w:numFmt w:val="decimal"/>
      <w:pStyle w:val="Heading7"/>
      <w:lvlText w:val="%1.%2.%3.%4.%5.%6.%7"/>
      <w:lvlJc w:val="left"/>
      <w:pPr>
        <w:tabs>
          <w:tab w:val="num" w:pos="0"/>
        </w:tabs>
        <w:ind w:left="1296" w:hanging="1296"/>
      </w:pPr>
    </w:lvl>
    <w:lvl w:ilvl="7">
      <w:start w:val="1"/>
      <w:numFmt w:val="decimal"/>
      <w:pStyle w:val="Heading8"/>
      <w:lvlText w:val="%1.%2.%3.%4.%5.%6.%7.%8"/>
      <w:lvlJc w:val="left"/>
      <w:pPr>
        <w:tabs>
          <w:tab w:val="num" w:pos="0"/>
        </w:tabs>
        <w:ind w:left="1440" w:hanging="1440"/>
      </w:pPr>
    </w:lvl>
    <w:lvl w:ilvl="8">
      <w:start w:val="1"/>
      <w:numFmt w:val="decimal"/>
      <w:pStyle w:val="Heading9"/>
      <w:lvlText w:val="%1.%2.%3.%4.%5.%6.%7.%8.%9"/>
      <w:lvlJc w:val="left"/>
      <w:pPr>
        <w:tabs>
          <w:tab w:val="num" w:pos="0"/>
        </w:tabs>
        <w:ind w:left="1584" w:hanging="1584"/>
      </w:pPr>
    </w:lvl>
  </w:abstractNum>
  <w:abstractNum w:abstractNumId="9" w15:restartNumberingAfterBreak="0">
    <w:nsid w:val="4CF92490"/>
    <w:multiLevelType w:val="multilevel"/>
    <w:tmpl w:val="D04A5A04"/>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0" w15:restartNumberingAfterBreak="0">
    <w:nsid w:val="543C3CCF"/>
    <w:multiLevelType w:val="multilevel"/>
    <w:tmpl w:val="3034A47C"/>
    <w:lvl w:ilvl="0">
      <w:start w:val="1"/>
      <w:numFmt w:val="bullet"/>
      <w:lvlText w:val=""/>
      <w:lvlJc w:val="left"/>
      <w:pPr>
        <w:tabs>
          <w:tab w:val="num" w:pos="0"/>
        </w:tabs>
        <w:ind w:left="780" w:hanging="360"/>
      </w:pPr>
      <w:rPr>
        <w:rFonts w:ascii="Symbol" w:hAnsi="Symbol" w:cs="Symbol" w:hint="default"/>
      </w:rPr>
    </w:lvl>
    <w:lvl w:ilvl="1">
      <w:start w:val="1"/>
      <w:numFmt w:val="bullet"/>
      <w:lvlText w:val="o"/>
      <w:lvlJc w:val="left"/>
      <w:pPr>
        <w:tabs>
          <w:tab w:val="num" w:pos="0"/>
        </w:tabs>
        <w:ind w:left="1500" w:hanging="360"/>
      </w:pPr>
      <w:rPr>
        <w:rFonts w:ascii="Courier New" w:hAnsi="Courier New" w:cs="Courier New" w:hint="default"/>
      </w:rPr>
    </w:lvl>
    <w:lvl w:ilvl="2">
      <w:start w:val="1"/>
      <w:numFmt w:val="bullet"/>
      <w:lvlText w:val=""/>
      <w:lvlJc w:val="left"/>
      <w:pPr>
        <w:tabs>
          <w:tab w:val="num" w:pos="0"/>
        </w:tabs>
        <w:ind w:left="2220" w:hanging="360"/>
      </w:pPr>
      <w:rPr>
        <w:rFonts w:ascii="Wingdings" w:hAnsi="Wingdings" w:cs="Wingdings" w:hint="default"/>
      </w:rPr>
    </w:lvl>
    <w:lvl w:ilvl="3">
      <w:start w:val="1"/>
      <w:numFmt w:val="bullet"/>
      <w:lvlText w:val=""/>
      <w:lvlJc w:val="left"/>
      <w:pPr>
        <w:tabs>
          <w:tab w:val="num" w:pos="0"/>
        </w:tabs>
        <w:ind w:left="2940" w:hanging="360"/>
      </w:pPr>
      <w:rPr>
        <w:rFonts w:ascii="Symbol" w:hAnsi="Symbol" w:cs="Symbol" w:hint="default"/>
      </w:rPr>
    </w:lvl>
    <w:lvl w:ilvl="4">
      <w:start w:val="1"/>
      <w:numFmt w:val="bullet"/>
      <w:lvlText w:val="o"/>
      <w:lvlJc w:val="left"/>
      <w:pPr>
        <w:tabs>
          <w:tab w:val="num" w:pos="0"/>
        </w:tabs>
        <w:ind w:left="3660" w:hanging="360"/>
      </w:pPr>
      <w:rPr>
        <w:rFonts w:ascii="Courier New" w:hAnsi="Courier New" w:cs="Courier New" w:hint="default"/>
      </w:rPr>
    </w:lvl>
    <w:lvl w:ilvl="5">
      <w:start w:val="1"/>
      <w:numFmt w:val="bullet"/>
      <w:lvlText w:val=""/>
      <w:lvlJc w:val="left"/>
      <w:pPr>
        <w:tabs>
          <w:tab w:val="num" w:pos="0"/>
        </w:tabs>
        <w:ind w:left="4380" w:hanging="360"/>
      </w:pPr>
      <w:rPr>
        <w:rFonts w:ascii="Wingdings" w:hAnsi="Wingdings" w:cs="Wingdings" w:hint="default"/>
      </w:rPr>
    </w:lvl>
    <w:lvl w:ilvl="6">
      <w:start w:val="1"/>
      <w:numFmt w:val="bullet"/>
      <w:lvlText w:val=""/>
      <w:lvlJc w:val="left"/>
      <w:pPr>
        <w:tabs>
          <w:tab w:val="num" w:pos="0"/>
        </w:tabs>
        <w:ind w:left="5100" w:hanging="360"/>
      </w:pPr>
      <w:rPr>
        <w:rFonts w:ascii="Symbol" w:hAnsi="Symbol" w:cs="Symbol" w:hint="default"/>
      </w:rPr>
    </w:lvl>
    <w:lvl w:ilvl="7">
      <w:start w:val="1"/>
      <w:numFmt w:val="bullet"/>
      <w:lvlText w:val="o"/>
      <w:lvlJc w:val="left"/>
      <w:pPr>
        <w:tabs>
          <w:tab w:val="num" w:pos="0"/>
        </w:tabs>
        <w:ind w:left="5820" w:hanging="360"/>
      </w:pPr>
      <w:rPr>
        <w:rFonts w:ascii="Courier New" w:hAnsi="Courier New" w:cs="Courier New" w:hint="default"/>
      </w:rPr>
    </w:lvl>
    <w:lvl w:ilvl="8">
      <w:start w:val="1"/>
      <w:numFmt w:val="bullet"/>
      <w:lvlText w:val=""/>
      <w:lvlJc w:val="left"/>
      <w:pPr>
        <w:tabs>
          <w:tab w:val="num" w:pos="0"/>
        </w:tabs>
        <w:ind w:left="6540" w:hanging="360"/>
      </w:pPr>
      <w:rPr>
        <w:rFonts w:ascii="Wingdings" w:hAnsi="Wingdings" w:cs="Wingdings" w:hint="default"/>
      </w:rPr>
    </w:lvl>
  </w:abstractNum>
  <w:abstractNum w:abstractNumId="11" w15:restartNumberingAfterBreak="0">
    <w:nsid w:val="57B87036"/>
    <w:multiLevelType w:val="multilevel"/>
    <w:tmpl w:val="3EAC9E9E"/>
    <w:lvl w:ilvl="0">
      <w:start w:val="1"/>
      <w:numFmt w:val="bullet"/>
      <w:lvlText w:val=""/>
      <w:lvlJc w:val="left"/>
      <w:pPr>
        <w:tabs>
          <w:tab w:val="num" w:pos="0"/>
        </w:tabs>
        <w:ind w:left="720" w:hanging="360"/>
      </w:pPr>
      <w:rPr>
        <w:rFonts w:ascii="Symbol" w:hAnsi="Symbol" w:cs="Symbol" w:hint="default"/>
        <w:color w:val="000000" w:themeColor="text1"/>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2" w15:restartNumberingAfterBreak="0">
    <w:nsid w:val="57FD4F65"/>
    <w:multiLevelType w:val="hybridMultilevel"/>
    <w:tmpl w:val="4928E17C"/>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13" w15:restartNumberingAfterBreak="0">
    <w:nsid w:val="5E02493D"/>
    <w:multiLevelType w:val="multilevel"/>
    <w:tmpl w:val="E580F8CE"/>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4" w15:restartNumberingAfterBreak="0">
    <w:nsid w:val="62ED648C"/>
    <w:multiLevelType w:val="multilevel"/>
    <w:tmpl w:val="307EABF0"/>
    <w:lvl w:ilvl="0">
      <w:start w:val="1"/>
      <w:numFmt w:val="bullet"/>
      <w:lvlText w:val=""/>
      <w:lvlJc w:val="left"/>
      <w:pPr>
        <w:tabs>
          <w:tab w:val="num" w:pos="0"/>
        </w:tabs>
        <w:ind w:left="778" w:hanging="360"/>
      </w:pPr>
      <w:rPr>
        <w:rFonts w:ascii="Symbol" w:hAnsi="Symbol" w:cs="Symbol" w:hint="default"/>
      </w:rPr>
    </w:lvl>
    <w:lvl w:ilvl="1">
      <w:start w:val="1"/>
      <w:numFmt w:val="bullet"/>
      <w:lvlText w:val="o"/>
      <w:lvlJc w:val="left"/>
      <w:pPr>
        <w:tabs>
          <w:tab w:val="num" w:pos="0"/>
        </w:tabs>
        <w:ind w:left="1498" w:hanging="360"/>
      </w:pPr>
      <w:rPr>
        <w:rFonts w:ascii="Courier New" w:hAnsi="Courier New" w:cs="Courier New" w:hint="default"/>
      </w:rPr>
    </w:lvl>
    <w:lvl w:ilvl="2">
      <w:start w:val="1"/>
      <w:numFmt w:val="bullet"/>
      <w:lvlText w:val=""/>
      <w:lvlJc w:val="left"/>
      <w:pPr>
        <w:tabs>
          <w:tab w:val="num" w:pos="0"/>
        </w:tabs>
        <w:ind w:left="2218" w:hanging="360"/>
      </w:pPr>
      <w:rPr>
        <w:rFonts w:ascii="Wingdings" w:hAnsi="Wingdings" w:cs="Wingdings" w:hint="default"/>
      </w:rPr>
    </w:lvl>
    <w:lvl w:ilvl="3">
      <w:start w:val="1"/>
      <w:numFmt w:val="bullet"/>
      <w:lvlText w:val=""/>
      <w:lvlJc w:val="left"/>
      <w:pPr>
        <w:tabs>
          <w:tab w:val="num" w:pos="0"/>
        </w:tabs>
        <w:ind w:left="2938" w:hanging="360"/>
      </w:pPr>
      <w:rPr>
        <w:rFonts w:ascii="Symbol" w:hAnsi="Symbol" w:cs="Symbol" w:hint="default"/>
      </w:rPr>
    </w:lvl>
    <w:lvl w:ilvl="4">
      <w:start w:val="1"/>
      <w:numFmt w:val="bullet"/>
      <w:lvlText w:val="o"/>
      <w:lvlJc w:val="left"/>
      <w:pPr>
        <w:tabs>
          <w:tab w:val="num" w:pos="0"/>
        </w:tabs>
        <w:ind w:left="3658" w:hanging="360"/>
      </w:pPr>
      <w:rPr>
        <w:rFonts w:ascii="Courier New" w:hAnsi="Courier New" w:cs="Courier New" w:hint="default"/>
      </w:rPr>
    </w:lvl>
    <w:lvl w:ilvl="5">
      <w:start w:val="1"/>
      <w:numFmt w:val="bullet"/>
      <w:lvlText w:val=""/>
      <w:lvlJc w:val="left"/>
      <w:pPr>
        <w:tabs>
          <w:tab w:val="num" w:pos="0"/>
        </w:tabs>
        <w:ind w:left="4378" w:hanging="360"/>
      </w:pPr>
      <w:rPr>
        <w:rFonts w:ascii="Wingdings" w:hAnsi="Wingdings" w:cs="Wingdings" w:hint="default"/>
      </w:rPr>
    </w:lvl>
    <w:lvl w:ilvl="6">
      <w:start w:val="1"/>
      <w:numFmt w:val="bullet"/>
      <w:lvlText w:val=""/>
      <w:lvlJc w:val="left"/>
      <w:pPr>
        <w:tabs>
          <w:tab w:val="num" w:pos="0"/>
        </w:tabs>
        <w:ind w:left="5098" w:hanging="360"/>
      </w:pPr>
      <w:rPr>
        <w:rFonts w:ascii="Symbol" w:hAnsi="Symbol" w:cs="Symbol" w:hint="default"/>
      </w:rPr>
    </w:lvl>
    <w:lvl w:ilvl="7">
      <w:start w:val="1"/>
      <w:numFmt w:val="bullet"/>
      <w:lvlText w:val="o"/>
      <w:lvlJc w:val="left"/>
      <w:pPr>
        <w:tabs>
          <w:tab w:val="num" w:pos="0"/>
        </w:tabs>
        <w:ind w:left="5818" w:hanging="360"/>
      </w:pPr>
      <w:rPr>
        <w:rFonts w:ascii="Courier New" w:hAnsi="Courier New" w:cs="Courier New" w:hint="default"/>
      </w:rPr>
    </w:lvl>
    <w:lvl w:ilvl="8">
      <w:start w:val="1"/>
      <w:numFmt w:val="bullet"/>
      <w:lvlText w:val=""/>
      <w:lvlJc w:val="left"/>
      <w:pPr>
        <w:tabs>
          <w:tab w:val="num" w:pos="0"/>
        </w:tabs>
        <w:ind w:left="6538" w:hanging="360"/>
      </w:pPr>
      <w:rPr>
        <w:rFonts w:ascii="Wingdings" w:hAnsi="Wingdings" w:cs="Wingdings" w:hint="default"/>
      </w:rPr>
    </w:lvl>
  </w:abstractNum>
  <w:abstractNum w:abstractNumId="15" w15:restartNumberingAfterBreak="0">
    <w:nsid w:val="735E3D8D"/>
    <w:multiLevelType w:val="multilevel"/>
    <w:tmpl w:val="1792B03E"/>
    <w:lvl w:ilvl="0">
      <w:start w:val="1"/>
      <w:numFmt w:val="bullet"/>
      <w:lvlText w:val=""/>
      <w:lvlJc w:val="left"/>
      <w:pPr>
        <w:tabs>
          <w:tab w:val="num" w:pos="0"/>
        </w:tabs>
        <w:ind w:left="825" w:hanging="360"/>
      </w:pPr>
      <w:rPr>
        <w:rFonts w:ascii="Symbol" w:hAnsi="Symbol" w:cs="Symbol" w:hint="default"/>
      </w:rPr>
    </w:lvl>
    <w:lvl w:ilvl="1">
      <w:start w:val="1"/>
      <w:numFmt w:val="bullet"/>
      <w:lvlText w:val="o"/>
      <w:lvlJc w:val="left"/>
      <w:pPr>
        <w:tabs>
          <w:tab w:val="num" w:pos="0"/>
        </w:tabs>
        <w:ind w:left="1545" w:hanging="360"/>
      </w:pPr>
      <w:rPr>
        <w:rFonts w:ascii="Courier New" w:hAnsi="Courier New" w:cs="Courier New" w:hint="default"/>
      </w:rPr>
    </w:lvl>
    <w:lvl w:ilvl="2">
      <w:start w:val="1"/>
      <w:numFmt w:val="bullet"/>
      <w:lvlText w:val=""/>
      <w:lvlJc w:val="left"/>
      <w:pPr>
        <w:tabs>
          <w:tab w:val="num" w:pos="0"/>
        </w:tabs>
        <w:ind w:left="2265" w:hanging="360"/>
      </w:pPr>
      <w:rPr>
        <w:rFonts w:ascii="Wingdings" w:hAnsi="Wingdings" w:cs="Wingdings" w:hint="default"/>
      </w:rPr>
    </w:lvl>
    <w:lvl w:ilvl="3">
      <w:start w:val="1"/>
      <w:numFmt w:val="bullet"/>
      <w:lvlText w:val=""/>
      <w:lvlJc w:val="left"/>
      <w:pPr>
        <w:tabs>
          <w:tab w:val="num" w:pos="0"/>
        </w:tabs>
        <w:ind w:left="2985" w:hanging="360"/>
      </w:pPr>
      <w:rPr>
        <w:rFonts w:ascii="Symbol" w:hAnsi="Symbol" w:cs="Symbol" w:hint="default"/>
      </w:rPr>
    </w:lvl>
    <w:lvl w:ilvl="4">
      <w:start w:val="1"/>
      <w:numFmt w:val="bullet"/>
      <w:lvlText w:val="o"/>
      <w:lvlJc w:val="left"/>
      <w:pPr>
        <w:tabs>
          <w:tab w:val="num" w:pos="0"/>
        </w:tabs>
        <w:ind w:left="3705" w:hanging="360"/>
      </w:pPr>
      <w:rPr>
        <w:rFonts w:ascii="Courier New" w:hAnsi="Courier New" w:cs="Courier New" w:hint="default"/>
      </w:rPr>
    </w:lvl>
    <w:lvl w:ilvl="5">
      <w:start w:val="1"/>
      <w:numFmt w:val="bullet"/>
      <w:lvlText w:val=""/>
      <w:lvlJc w:val="left"/>
      <w:pPr>
        <w:tabs>
          <w:tab w:val="num" w:pos="0"/>
        </w:tabs>
        <w:ind w:left="4425" w:hanging="360"/>
      </w:pPr>
      <w:rPr>
        <w:rFonts w:ascii="Wingdings" w:hAnsi="Wingdings" w:cs="Wingdings" w:hint="default"/>
      </w:rPr>
    </w:lvl>
    <w:lvl w:ilvl="6">
      <w:start w:val="1"/>
      <w:numFmt w:val="bullet"/>
      <w:lvlText w:val=""/>
      <w:lvlJc w:val="left"/>
      <w:pPr>
        <w:tabs>
          <w:tab w:val="num" w:pos="0"/>
        </w:tabs>
        <w:ind w:left="5145" w:hanging="360"/>
      </w:pPr>
      <w:rPr>
        <w:rFonts w:ascii="Symbol" w:hAnsi="Symbol" w:cs="Symbol" w:hint="default"/>
      </w:rPr>
    </w:lvl>
    <w:lvl w:ilvl="7">
      <w:start w:val="1"/>
      <w:numFmt w:val="bullet"/>
      <w:lvlText w:val="o"/>
      <w:lvlJc w:val="left"/>
      <w:pPr>
        <w:tabs>
          <w:tab w:val="num" w:pos="0"/>
        </w:tabs>
        <w:ind w:left="5865" w:hanging="360"/>
      </w:pPr>
      <w:rPr>
        <w:rFonts w:ascii="Courier New" w:hAnsi="Courier New" w:cs="Courier New" w:hint="default"/>
      </w:rPr>
    </w:lvl>
    <w:lvl w:ilvl="8">
      <w:start w:val="1"/>
      <w:numFmt w:val="bullet"/>
      <w:lvlText w:val=""/>
      <w:lvlJc w:val="left"/>
      <w:pPr>
        <w:tabs>
          <w:tab w:val="num" w:pos="0"/>
        </w:tabs>
        <w:ind w:left="6585" w:hanging="360"/>
      </w:pPr>
      <w:rPr>
        <w:rFonts w:ascii="Wingdings" w:hAnsi="Wingdings" w:cs="Wingdings" w:hint="default"/>
      </w:rPr>
    </w:lvl>
  </w:abstractNum>
  <w:abstractNum w:abstractNumId="16" w15:restartNumberingAfterBreak="0">
    <w:nsid w:val="791E52AA"/>
    <w:multiLevelType w:val="multilevel"/>
    <w:tmpl w:val="09D81E38"/>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num w:numId="1" w16cid:durableId="43412958">
    <w:abstractNumId w:val="8"/>
  </w:num>
  <w:num w:numId="2" w16cid:durableId="591159924">
    <w:abstractNumId w:val="15"/>
  </w:num>
  <w:num w:numId="3" w16cid:durableId="273559741">
    <w:abstractNumId w:val="9"/>
  </w:num>
  <w:num w:numId="4" w16cid:durableId="1354772011">
    <w:abstractNumId w:val="13"/>
  </w:num>
  <w:num w:numId="5" w16cid:durableId="1411190998">
    <w:abstractNumId w:val="14"/>
  </w:num>
  <w:num w:numId="6" w16cid:durableId="2047948306">
    <w:abstractNumId w:val="0"/>
  </w:num>
  <w:num w:numId="7" w16cid:durableId="1537768632">
    <w:abstractNumId w:val="6"/>
  </w:num>
  <w:num w:numId="8" w16cid:durableId="1642728101">
    <w:abstractNumId w:val="10"/>
  </w:num>
  <w:num w:numId="9" w16cid:durableId="139612458">
    <w:abstractNumId w:val="2"/>
  </w:num>
  <w:num w:numId="10" w16cid:durableId="1652099299">
    <w:abstractNumId w:val="5"/>
  </w:num>
  <w:num w:numId="11" w16cid:durableId="1687712397">
    <w:abstractNumId w:val="16"/>
  </w:num>
  <w:num w:numId="12" w16cid:durableId="1838887705">
    <w:abstractNumId w:val="4"/>
  </w:num>
  <w:num w:numId="13" w16cid:durableId="906259932">
    <w:abstractNumId w:val="3"/>
  </w:num>
  <w:num w:numId="14" w16cid:durableId="1842158019">
    <w:abstractNumId w:val="11"/>
  </w:num>
  <w:num w:numId="15" w16cid:durableId="1144272359">
    <w:abstractNumId w:val="1"/>
  </w:num>
  <w:num w:numId="16" w16cid:durableId="1152527144">
    <w:abstractNumId w:val="12"/>
  </w:num>
  <w:num w:numId="17" w16cid:durableId="1258716258">
    <w:abstractNumId w:val="14"/>
  </w:num>
  <w:num w:numId="18" w16cid:durableId="34656509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proofState w:spelling="clean" w:grammar="clean"/>
  <w:defaultTabStop w:val="720"/>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5095"/>
    <w:rsid w:val="0002107E"/>
    <w:rsid w:val="00045270"/>
    <w:rsid w:val="000B2185"/>
    <w:rsid w:val="000F2082"/>
    <w:rsid w:val="001249FF"/>
    <w:rsid w:val="00186619"/>
    <w:rsid w:val="001D3C69"/>
    <w:rsid w:val="00347759"/>
    <w:rsid w:val="00396C1E"/>
    <w:rsid w:val="003E5769"/>
    <w:rsid w:val="003F409A"/>
    <w:rsid w:val="003F6BB1"/>
    <w:rsid w:val="00436D78"/>
    <w:rsid w:val="00446E82"/>
    <w:rsid w:val="004A6DD5"/>
    <w:rsid w:val="00575095"/>
    <w:rsid w:val="006066A6"/>
    <w:rsid w:val="00655FD6"/>
    <w:rsid w:val="00657C49"/>
    <w:rsid w:val="00731ACA"/>
    <w:rsid w:val="007345E8"/>
    <w:rsid w:val="007449FC"/>
    <w:rsid w:val="007A0ADA"/>
    <w:rsid w:val="007A482E"/>
    <w:rsid w:val="008250E1"/>
    <w:rsid w:val="008358E9"/>
    <w:rsid w:val="00865038"/>
    <w:rsid w:val="0094367E"/>
    <w:rsid w:val="00A14E57"/>
    <w:rsid w:val="00A1597B"/>
    <w:rsid w:val="00A956C6"/>
    <w:rsid w:val="00AC160E"/>
    <w:rsid w:val="00B15307"/>
    <w:rsid w:val="00C10199"/>
    <w:rsid w:val="00C94BD9"/>
    <w:rsid w:val="00C95444"/>
    <w:rsid w:val="00D12AF7"/>
    <w:rsid w:val="00E270FF"/>
    <w:rsid w:val="00E274A3"/>
    <w:rsid w:val="00E47FFA"/>
    <w:rsid w:val="00EE502C"/>
  </w:rsids>
  <m:mathPr>
    <m:mathFont m:val="Cambria Math"/>
    <m:brkBin m:val="before"/>
    <m:brkBinSub m:val="--"/>
    <m:smallFrac m:val="0"/>
    <m:dispDef/>
    <m:lMargin m:val="0"/>
    <m:rMargin m:val="0"/>
    <m:defJc m:val="centerGroup"/>
    <m:wrapIndent m:val="1440"/>
    <m:intLim m:val="subSup"/>
    <m:naryLim m:val="undOvr"/>
  </m:mathPr>
  <w:themeFontLang w:val="en-GB"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8FAC96"/>
  <w15:docId w15:val="{90659E42-14A0-F741-9880-05D8AF6803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5414F"/>
  </w:style>
  <w:style w:type="paragraph" w:styleId="Heading1">
    <w:name w:val="heading 1"/>
    <w:basedOn w:val="Normal"/>
    <w:next w:val="Normal"/>
    <w:link w:val="Heading1Char"/>
    <w:uiPriority w:val="9"/>
    <w:qFormat/>
    <w:rsid w:val="00CD211E"/>
    <w:pPr>
      <w:keepNext/>
      <w:numPr>
        <w:numId w:val="1"/>
      </w:numPr>
      <w:spacing w:before="240" w:after="60"/>
      <w:outlineLvl w:val="0"/>
    </w:pPr>
    <w:rPr>
      <w:rFonts w:ascii="Arial" w:hAnsi="Arial" w:cs="Arial"/>
      <w:b/>
      <w:bCs/>
      <w:kern w:val="2"/>
      <w:sz w:val="32"/>
      <w:szCs w:val="32"/>
    </w:rPr>
  </w:style>
  <w:style w:type="paragraph" w:styleId="Heading2">
    <w:name w:val="heading 2"/>
    <w:basedOn w:val="Normal"/>
    <w:next w:val="Normal"/>
    <w:link w:val="Heading2Char"/>
    <w:uiPriority w:val="9"/>
    <w:unhideWhenUsed/>
    <w:qFormat/>
    <w:rsid w:val="00CD211E"/>
    <w:pPr>
      <w:keepNext/>
      <w:keepLines/>
      <w:numPr>
        <w:ilvl w:val="1"/>
        <w:numId w:val="1"/>
      </w:numPr>
      <w:spacing w:before="360" w:line="259" w:lineRule="auto"/>
      <w:outlineLvl w:val="1"/>
    </w:pPr>
    <w:rPr>
      <w:rFonts w:asciiTheme="majorHAnsi" w:eastAsiaTheme="majorEastAsia" w:hAnsiTheme="majorHAnsi" w:cstheme="majorBidi"/>
      <w:b/>
      <w:bCs/>
      <w:smallCaps/>
      <w:color w:val="000000" w:themeColor="text1"/>
      <w:sz w:val="28"/>
      <w:szCs w:val="28"/>
      <w:lang w:val="en-US"/>
    </w:rPr>
  </w:style>
  <w:style w:type="paragraph" w:styleId="Heading3">
    <w:name w:val="heading 3"/>
    <w:basedOn w:val="Normal"/>
    <w:next w:val="Normal"/>
    <w:link w:val="Heading3Char"/>
    <w:uiPriority w:val="9"/>
    <w:unhideWhenUsed/>
    <w:qFormat/>
    <w:rsid w:val="00CD211E"/>
    <w:pPr>
      <w:keepNext/>
      <w:keepLines/>
      <w:numPr>
        <w:ilvl w:val="2"/>
        <w:numId w:val="1"/>
      </w:numPr>
      <w:spacing w:before="200" w:line="259" w:lineRule="auto"/>
      <w:outlineLvl w:val="2"/>
    </w:pPr>
    <w:rPr>
      <w:rFonts w:asciiTheme="majorHAnsi" w:eastAsiaTheme="majorEastAsia" w:hAnsiTheme="majorHAnsi" w:cstheme="majorBidi"/>
      <w:b/>
      <w:bCs/>
      <w:color w:val="000000" w:themeColor="text1"/>
      <w:sz w:val="22"/>
      <w:szCs w:val="22"/>
      <w:lang w:val="en-US"/>
    </w:rPr>
  </w:style>
  <w:style w:type="paragraph" w:styleId="Heading4">
    <w:name w:val="heading 4"/>
    <w:basedOn w:val="Normal"/>
    <w:next w:val="Normal"/>
    <w:link w:val="Heading4Char"/>
    <w:uiPriority w:val="9"/>
    <w:unhideWhenUsed/>
    <w:qFormat/>
    <w:rsid w:val="00CD211E"/>
    <w:pPr>
      <w:keepNext/>
      <w:keepLines/>
      <w:numPr>
        <w:ilvl w:val="3"/>
        <w:numId w:val="1"/>
      </w:numPr>
      <w:spacing w:before="200" w:line="259" w:lineRule="auto"/>
      <w:outlineLvl w:val="3"/>
    </w:pPr>
    <w:rPr>
      <w:rFonts w:asciiTheme="majorHAnsi" w:eastAsiaTheme="majorEastAsia" w:hAnsiTheme="majorHAnsi" w:cstheme="majorBidi"/>
      <w:b/>
      <w:bCs/>
      <w:i/>
      <w:iCs/>
      <w:color w:val="000000" w:themeColor="text1"/>
      <w:sz w:val="22"/>
      <w:szCs w:val="22"/>
      <w:lang w:val="en-US"/>
    </w:rPr>
  </w:style>
  <w:style w:type="paragraph" w:styleId="Heading5">
    <w:name w:val="heading 5"/>
    <w:basedOn w:val="Normal"/>
    <w:next w:val="Normal"/>
    <w:link w:val="Heading5Char"/>
    <w:uiPriority w:val="9"/>
    <w:unhideWhenUsed/>
    <w:qFormat/>
    <w:rsid w:val="00CD211E"/>
    <w:pPr>
      <w:keepNext/>
      <w:keepLines/>
      <w:numPr>
        <w:ilvl w:val="4"/>
        <w:numId w:val="1"/>
      </w:numPr>
      <w:spacing w:before="200" w:line="259" w:lineRule="auto"/>
      <w:outlineLvl w:val="4"/>
    </w:pPr>
    <w:rPr>
      <w:rFonts w:asciiTheme="majorHAnsi" w:eastAsiaTheme="majorEastAsia" w:hAnsiTheme="majorHAnsi" w:cstheme="majorBidi"/>
      <w:color w:val="323E4F" w:themeColor="text2" w:themeShade="BF"/>
      <w:sz w:val="22"/>
      <w:szCs w:val="22"/>
      <w:lang w:val="en-US"/>
    </w:rPr>
  </w:style>
  <w:style w:type="paragraph" w:styleId="Heading6">
    <w:name w:val="heading 6"/>
    <w:basedOn w:val="Normal"/>
    <w:next w:val="Normal"/>
    <w:link w:val="Heading6Char"/>
    <w:uiPriority w:val="9"/>
    <w:unhideWhenUsed/>
    <w:qFormat/>
    <w:rsid w:val="00CD211E"/>
    <w:pPr>
      <w:keepNext/>
      <w:keepLines/>
      <w:numPr>
        <w:ilvl w:val="5"/>
        <w:numId w:val="1"/>
      </w:numPr>
      <w:spacing w:before="200" w:line="259" w:lineRule="auto"/>
      <w:outlineLvl w:val="5"/>
    </w:pPr>
    <w:rPr>
      <w:rFonts w:asciiTheme="majorHAnsi" w:eastAsiaTheme="majorEastAsia" w:hAnsiTheme="majorHAnsi" w:cstheme="majorBidi"/>
      <w:i/>
      <w:iCs/>
      <w:color w:val="323E4F" w:themeColor="text2" w:themeShade="BF"/>
      <w:sz w:val="22"/>
      <w:szCs w:val="22"/>
      <w:lang w:val="en-US"/>
    </w:rPr>
  </w:style>
  <w:style w:type="paragraph" w:styleId="Heading7">
    <w:name w:val="heading 7"/>
    <w:basedOn w:val="Normal"/>
    <w:next w:val="Normal"/>
    <w:link w:val="Heading7Char"/>
    <w:uiPriority w:val="9"/>
    <w:unhideWhenUsed/>
    <w:qFormat/>
    <w:rsid w:val="00CD211E"/>
    <w:pPr>
      <w:keepNext/>
      <w:keepLines/>
      <w:numPr>
        <w:ilvl w:val="6"/>
        <w:numId w:val="1"/>
      </w:numPr>
      <w:spacing w:before="200" w:line="259" w:lineRule="auto"/>
      <w:outlineLvl w:val="6"/>
    </w:pPr>
    <w:rPr>
      <w:rFonts w:asciiTheme="majorHAnsi" w:eastAsiaTheme="majorEastAsia" w:hAnsiTheme="majorHAnsi" w:cstheme="majorBidi"/>
      <w:i/>
      <w:iCs/>
      <w:color w:val="404040" w:themeColor="text1" w:themeTint="BF"/>
      <w:sz w:val="22"/>
      <w:szCs w:val="22"/>
      <w:lang w:val="en-US"/>
    </w:rPr>
  </w:style>
  <w:style w:type="paragraph" w:styleId="Heading8">
    <w:name w:val="heading 8"/>
    <w:basedOn w:val="Normal"/>
    <w:next w:val="Normal"/>
    <w:link w:val="Heading8Char"/>
    <w:uiPriority w:val="9"/>
    <w:unhideWhenUsed/>
    <w:qFormat/>
    <w:rsid w:val="00CD211E"/>
    <w:pPr>
      <w:keepNext/>
      <w:keepLines/>
      <w:numPr>
        <w:ilvl w:val="7"/>
        <w:numId w:val="1"/>
      </w:numPr>
      <w:spacing w:before="200" w:line="259" w:lineRule="auto"/>
      <w:outlineLvl w:val="7"/>
    </w:pPr>
    <w:rPr>
      <w:rFonts w:asciiTheme="majorHAnsi" w:eastAsiaTheme="majorEastAsia" w:hAnsiTheme="majorHAnsi" w:cstheme="majorBidi"/>
      <w:color w:val="404040" w:themeColor="text1" w:themeTint="BF"/>
      <w:sz w:val="20"/>
      <w:szCs w:val="20"/>
      <w:lang w:val="en-US"/>
    </w:rPr>
  </w:style>
  <w:style w:type="paragraph" w:styleId="Heading9">
    <w:name w:val="heading 9"/>
    <w:basedOn w:val="Normal"/>
    <w:next w:val="Normal"/>
    <w:link w:val="Heading9Char"/>
    <w:uiPriority w:val="9"/>
    <w:unhideWhenUsed/>
    <w:qFormat/>
    <w:rsid w:val="00CD211E"/>
    <w:pPr>
      <w:keepNext/>
      <w:keepLines/>
      <w:numPr>
        <w:ilvl w:val="8"/>
        <w:numId w:val="1"/>
      </w:numPr>
      <w:spacing w:before="200" w:line="259" w:lineRule="auto"/>
      <w:outlineLvl w:val="8"/>
    </w:pPr>
    <w:rPr>
      <w:rFonts w:asciiTheme="majorHAnsi" w:eastAsiaTheme="majorEastAsia" w:hAnsiTheme="majorHAnsi" w:cstheme="majorBidi"/>
      <w:i/>
      <w:iCs/>
      <w:color w:val="404040" w:themeColor="text1" w:themeTint="BF"/>
      <w:sz w:val="20"/>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NoSpacingChar">
    <w:name w:val="No Spacing Char"/>
    <w:basedOn w:val="DefaultParagraphFont"/>
    <w:link w:val="NoSpacing"/>
    <w:uiPriority w:val="1"/>
    <w:qFormat/>
    <w:rsid w:val="0055414F"/>
    <w:rPr>
      <w:rFonts w:eastAsiaTheme="minorEastAsia"/>
      <w:sz w:val="22"/>
      <w:szCs w:val="22"/>
      <w:lang w:val="en-US" w:eastAsia="zh-CN"/>
    </w:rPr>
  </w:style>
  <w:style w:type="character" w:customStyle="1" w:styleId="FootnoteTextChar">
    <w:name w:val="Footnote Text Char"/>
    <w:basedOn w:val="DefaultParagraphFont"/>
    <w:link w:val="FootnoteText"/>
    <w:uiPriority w:val="99"/>
    <w:qFormat/>
    <w:rsid w:val="001A7ADA"/>
  </w:style>
  <w:style w:type="character" w:customStyle="1" w:styleId="FootnoteCharacters">
    <w:name w:val="Footnote Characters"/>
    <w:basedOn w:val="DefaultParagraphFont"/>
    <w:unhideWhenUsed/>
    <w:qFormat/>
    <w:rsid w:val="001A7ADA"/>
    <w:rPr>
      <w:vertAlign w:val="superscript"/>
    </w:rPr>
  </w:style>
  <w:style w:type="character" w:customStyle="1" w:styleId="FootnoteAnchor">
    <w:name w:val="Footnote Anchor"/>
    <w:rPr>
      <w:vertAlign w:val="superscript"/>
    </w:rPr>
  </w:style>
  <w:style w:type="character" w:styleId="Hyperlink">
    <w:name w:val="Hyperlink"/>
    <w:basedOn w:val="DefaultParagraphFont"/>
    <w:uiPriority w:val="99"/>
    <w:unhideWhenUsed/>
    <w:rsid w:val="001A7ADA"/>
    <w:rPr>
      <w:color w:val="0563C1" w:themeColor="hyperlink"/>
      <w:u w:val="single"/>
    </w:rPr>
  </w:style>
  <w:style w:type="character" w:customStyle="1" w:styleId="s1">
    <w:name w:val="s1"/>
    <w:basedOn w:val="DefaultParagraphFont"/>
    <w:qFormat/>
    <w:rsid w:val="00D86F8B"/>
    <w:rPr>
      <w:color w:val="FF2600"/>
    </w:rPr>
  </w:style>
  <w:style w:type="character" w:customStyle="1" w:styleId="s2">
    <w:name w:val="s2"/>
    <w:basedOn w:val="DefaultParagraphFont"/>
    <w:qFormat/>
    <w:rsid w:val="00D86F8B"/>
    <w:rPr>
      <w:rFonts w:ascii="Helvetica" w:hAnsi="Helvetica"/>
      <w:color w:val="941100"/>
      <w:sz w:val="21"/>
      <w:szCs w:val="21"/>
    </w:rPr>
  </w:style>
  <w:style w:type="character" w:customStyle="1" w:styleId="s3">
    <w:name w:val="s3"/>
    <w:basedOn w:val="DefaultParagraphFont"/>
    <w:qFormat/>
    <w:rsid w:val="00D86F8B"/>
    <w:rPr>
      <w:rFonts w:ascii="Helvetica" w:hAnsi="Helvetica"/>
      <w:sz w:val="12"/>
      <w:szCs w:val="12"/>
    </w:rPr>
  </w:style>
  <w:style w:type="character" w:customStyle="1" w:styleId="s4">
    <w:name w:val="s4"/>
    <w:basedOn w:val="DefaultParagraphFont"/>
    <w:qFormat/>
    <w:rsid w:val="00D86F8B"/>
    <w:rPr>
      <w:rFonts w:ascii="Times" w:hAnsi="Times"/>
      <w:color w:val="941100"/>
      <w:sz w:val="21"/>
      <w:szCs w:val="21"/>
    </w:rPr>
  </w:style>
  <w:style w:type="character" w:customStyle="1" w:styleId="s5">
    <w:name w:val="s5"/>
    <w:basedOn w:val="DefaultParagraphFont"/>
    <w:qFormat/>
    <w:rsid w:val="00D86F8B"/>
    <w:rPr>
      <w:color w:val="941100"/>
    </w:rPr>
  </w:style>
  <w:style w:type="character" w:customStyle="1" w:styleId="s6">
    <w:name w:val="s6"/>
    <w:basedOn w:val="DefaultParagraphFont"/>
    <w:qFormat/>
    <w:rsid w:val="00D86F8B"/>
    <w:rPr>
      <w:rFonts w:ascii="Helvetica" w:hAnsi="Helvetica"/>
      <w:sz w:val="15"/>
      <w:szCs w:val="15"/>
    </w:rPr>
  </w:style>
  <w:style w:type="character" w:customStyle="1" w:styleId="s7">
    <w:name w:val="s7"/>
    <w:basedOn w:val="DefaultParagraphFont"/>
    <w:qFormat/>
    <w:rsid w:val="00D86F8B"/>
    <w:rPr>
      <w:rFonts w:ascii="Helvetica" w:hAnsi="Helvetica"/>
      <w:sz w:val="11"/>
      <w:szCs w:val="11"/>
    </w:rPr>
  </w:style>
  <w:style w:type="character" w:customStyle="1" w:styleId="FooterChar">
    <w:name w:val="Footer Char"/>
    <w:basedOn w:val="DefaultParagraphFont"/>
    <w:link w:val="Footer"/>
    <w:uiPriority w:val="99"/>
    <w:qFormat/>
    <w:rsid w:val="00462EF4"/>
  </w:style>
  <w:style w:type="character" w:styleId="PageNumber">
    <w:name w:val="page number"/>
    <w:basedOn w:val="DefaultParagraphFont"/>
    <w:uiPriority w:val="99"/>
    <w:semiHidden/>
    <w:unhideWhenUsed/>
    <w:qFormat/>
    <w:rsid w:val="00462EF4"/>
  </w:style>
  <w:style w:type="character" w:customStyle="1" w:styleId="BalloonTextChar">
    <w:name w:val="Balloon Text Char"/>
    <w:basedOn w:val="DefaultParagraphFont"/>
    <w:link w:val="BalloonText"/>
    <w:uiPriority w:val="99"/>
    <w:semiHidden/>
    <w:qFormat/>
    <w:rsid w:val="0042260A"/>
    <w:rPr>
      <w:rFonts w:ascii="Tahoma" w:hAnsi="Tahoma" w:cs="Tahoma"/>
      <w:sz w:val="16"/>
      <w:szCs w:val="16"/>
    </w:rPr>
  </w:style>
  <w:style w:type="character" w:customStyle="1" w:styleId="HeaderChar">
    <w:name w:val="Header Char"/>
    <w:basedOn w:val="DefaultParagraphFont"/>
    <w:link w:val="Header"/>
    <w:uiPriority w:val="99"/>
    <w:qFormat/>
    <w:rsid w:val="00FD12E5"/>
  </w:style>
  <w:style w:type="character" w:customStyle="1" w:styleId="Heading1Char">
    <w:name w:val="Heading 1 Char"/>
    <w:basedOn w:val="DefaultParagraphFont"/>
    <w:link w:val="Heading1"/>
    <w:uiPriority w:val="9"/>
    <w:qFormat/>
    <w:rsid w:val="00CD211E"/>
    <w:rPr>
      <w:rFonts w:ascii="Arial" w:hAnsi="Arial" w:cs="Arial"/>
      <w:b/>
      <w:bCs/>
      <w:kern w:val="2"/>
      <w:sz w:val="32"/>
      <w:szCs w:val="32"/>
    </w:rPr>
  </w:style>
  <w:style w:type="character" w:customStyle="1" w:styleId="Heading2Char">
    <w:name w:val="Heading 2 Char"/>
    <w:basedOn w:val="DefaultParagraphFont"/>
    <w:link w:val="Heading2"/>
    <w:uiPriority w:val="9"/>
    <w:qFormat/>
    <w:rsid w:val="00CD211E"/>
    <w:rPr>
      <w:rFonts w:asciiTheme="majorHAnsi" w:eastAsiaTheme="majorEastAsia" w:hAnsiTheme="majorHAnsi" w:cstheme="majorBidi"/>
      <w:b/>
      <w:bCs/>
      <w:smallCaps/>
      <w:color w:val="000000" w:themeColor="text1"/>
      <w:sz w:val="28"/>
      <w:szCs w:val="28"/>
      <w:lang w:val="en-US"/>
    </w:rPr>
  </w:style>
  <w:style w:type="character" w:customStyle="1" w:styleId="Heading3Char">
    <w:name w:val="Heading 3 Char"/>
    <w:basedOn w:val="DefaultParagraphFont"/>
    <w:link w:val="Heading3"/>
    <w:uiPriority w:val="9"/>
    <w:qFormat/>
    <w:rsid w:val="00CD211E"/>
    <w:rPr>
      <w:rFonts w:asciiTheme="majorHAnsi" w:eastAsiaTheme="majorEastAsia" w:hAnsiTheme="majorHAnsi" w:cstheme="majorBidi"/>
      <w:b/>
      <w:bCs/>
      <w:color w:val="000000" w:themeColor="text1"/>
      <w:sz w:val="22"/>
      <w:szCs w:val="22"/>
      <w:lang w:val="en-US"/>
    </w:rPr>
  </w:style>
  <w:style w:type="character" w:customStyle="1" w:styleId="Heading4Char">
    <w:name w:val="Heading 4 Char"/>
    <w:basedOn w:val="DefaultParagraphFont"/>
    <w:link w:val="Heading4"/>
    <w:uiPriority w:val="9"/>
    <w:qFormat/>
    <w:rsid w:val="00CD211E"/>
    <w:rPr>
      <w:rFonts w:asciiTheme="majorHAnsi" w:eastAsiaTheme="majorEastAsia" w:hAnsiTheme="majorHAnsi" w:cstheme="majorBidi"/>
      <w:b/>
      <w:bCs/>
      <w:i/>
      <w:iCs/>
      <w:color w:val="000000" w:themeColor="text1"/>
      <w:sz w:val="22"/>
      <w:szCs w:val="22"/>
      <w:lang w:val="en-US"/>
    </w:rPr>
  </w:style>
  <w:style w:type="character" w:customStyle="1" w:styleId="Heading5Char">
    <w:name w:val="Heading 5 Char"/>
    <w:basedOn w:val="DefaultParagraphFont"/>
    <w:link w:val="Heading5"/>
    <w:uiPriority w:val="9"/>
    <w:qFormat/>
    <w:rsid w:val="00CD211E"/>
    <w:rPr>
      <w:rFonts w:asciiTheme="majorHAnsi" w:eastAsiaTheme="majorEastAsia" w:hAnsiTheme="majorHAnsi" w:cstheme="majorBidi"/>
      <w:color w:val="323E4F" w:themeColor="text2" w:themeShade="BF"/>
      <w:sz w:val="22"/>
      <w:szCs w:val="22"/>
      <w:lang w:val="en-US"/>
    </w:rPr>
  </w:style>
  <w:style w:type="character" w:customStyle="1" w:styleId="Heading6Char">
    <w:name w:val="Heading 6 Char"/>
    <w:basedOn w:val="DefaultParagraphFont"/>
    <w:link w:val="Heading6"/>
    <w:uiPriority w:val="9"/>
    <w:qFormat/>
    <w:rsid w:val="00CD211E"/>
    <w:rPr>
      <w:rFonts w:asciiTheme="majorHAnsi" w:eastAsiaTheme="majorEastAsia" w:hAnsiTheme="majorHAnsi" w:cstheme="majorBidi"/>
      <w:i/>
      <w:iCs/>
      <w:color w:val="323E4F" w:themeColor="text2" w:themeShade="BF"/>
      <w:sz w:val="22"/>
      <w:szCs w:val="22"/>
      <w:lang w:val="en-US"/>
    </w:rPr>
  </w:style>
  <w:style w:type="character" w:customStyle="1" w:styleId="Heading7Char">
    <w:name w:val="Heading 7 Char"/>
    <w:basedOn w:val="DefaultParagraphFont"/>
    <w:link w:val="Heading7"/>
    <w:uiPriority w:val="9"/>
    <w:qFormat/>
    <w:rsid w:val="00CD211E"/>
    <w:rPr>
      <w:rFonts w:asciiTheme="majorHAnsi" w:eastAsiaTheme="majorEastAsia" w:hAnsiTheme="majorHAnsi" w:cstheme="majorBidi"/>
      <w:i/>
      <w:iCs/>
      <w:color w:val="404040" w:themeColor="text1" w:themeTint="BF"/>
      <w:sz w:val="22"/>
      <w:szCs w:val="22"/>
      <w:lang w:val="en-US"/>
    </w:rPr>
  </w:style>
  <w:style w:type="character" w:customStyle="1" w:styleId="Heading8Char">
    <w:name w:val="Heading 8 Char"/>
    <w:basedOn w:val="DefaultParagraphFont"/>
    <w:link w:val="Heading8"/>
    <w:uiPriority w:val="9"/>
    <w:qFormat/>
    <w:rsid w:val="00CD211E"/>
    <w:rPr>
      <w:rFonts w:asciiTheme="majorHAnsi" w:eastAsiaTheme="majorEastAsia" w:hAnsiTheme="majorHAnsi" w:cstheme="majorBidi"/>
      <w:color w:val="404040" w:themeColor="text1" w:themeTint="BF"/>
      <w:sz w:val="20"/>
      <w:szCs w:val="20"/>
      <w:lang w:val="en-US"/>
    </w:rPr>
  </w:style>
  <w:style w:type="character" w:customStyle="1" w:styleId="Heading9Char">
    <w:name w:val="Heading 9 Char"/>
    <w:basedOn w:val="DefaultParagraphFont"/>
    <w:link w:val="Heading9"/>
    <w:uiPriority w:val="9"/>
    <w:qFormat/>
    <w:rsid w:val="00CD211E"/>
    <w:rPr>
      <w:rFonts w:asciiTheme="majorHAnsi" w:eastAsiaTheme="majorEastAsia" w:hAnsiTheme="majorHAnsi" w:cstheme="majorBidi"/>
      <w:i/>
      <w:iCs/>
      <w:color w:val="404040" w:themeColor="text1" w:themeTint="BF"/>
      <w:sz w:val="20"/>
      <w:szCs w:val="20"/>
      <w:lang w:val="en-US"/>
    </w:rPr>
  </w:style>
  <w:style w:type="character" w:styleId="FollowedHyperlink">
    <w:name w:val="FollowedHyperlink"/>
    <w:basedOn w:val="DefaultParagraphFont"/>
    <w:uiPriority w:val="99"/>
    <w:semiHidden/>
    <w:unhideWhenUsed/>
    <w:rsid w:val="00EC126C"/>
    <w:rPr>
      <w:color w:val="954F72" w:themeColor="followedHyperlink"/>
      <w:u w:val="single"/>
    </w:rPr>
  </w:style>
  <w:style w:type="character" w:styleId="CommentReference">
    <w:name w:val="annotation reference"/>
    <w:basedOn w:val="DefaultParagraphFont"/>
    <w:uiPriority w:val="99"/>
    <w:semiHidden/>
    <w:unhideWhenUsed/>
    <w:qFormat/>
    <w:rsid w:val="00FD7422"/>
    <w:rPr>
      <w:sz w:val="16"/>
      <w:szCs w:val="16"/>
    </w:rPr>
  </w:style>
  <w:style w:type="character" w:customStyle="1" w:styleId="CommentTextChar">
    <w:name w:val="Comment Text Char"/>
    <w:basedOn w:val="DefaultParagraphFont"/>
    <w:link w:val="CommentText"/>
    <w:uiPriority w:val="99"/>
    <w:semiHidden/>
    <w:qFormat/>
    <w:rsid w:val="00FD7422"/>
    <w:rPr>
      <w:sz w:val="20"/>
      <w:szCs w:val="20"/>
    </w:rPr>
  </w:style>
  <w:style w:type="character" w:customStyle="1" w:styleId="CommentSubjectChar">
    <w:name w:val="Comment Subject Char"/>
    <w:basedOn w:val="CommentTextChar"/>
    <w:link w:val="CommentSubject"/>
    <w:uiPriority w:val="99"/>
    <w:semiHidden/>
    <w:qFormat/>
    <w:rsid w:val="00FD7422"/>
    <w:rPr>
      <w:b/>
      <w:bCs/>
      <w:sz w:val="20"/>
      <w:szCs w:val="20"/>
    </w:rPr>
  </w:style>
  <w:style w:type="character" w:customStyle="1" w:styleId="UnresolvedMention1">
    <w:name w:val="Unresolved Mention1"/>
    <w:basedOn w:val="DefaultParagraphFont"/>
    <w:uiPriority w:val="99"/>
    <w:qFormat/>
    <w:rsid w:val="005B0781"/>
    <w:rPr>
      <w:color w:val="605E5C"/>
      <w:shd w:val="clear" w:color="auto" w:fill="E1DFDD"/>
    </w:rPr>
  </w:style>
  <w:style w:type="character" w:customStyle="1" w:styleId="UnresolvedMention2">
    <w:name w:val="Unresolved Mention2"/>
    <w:basedOn w:val="DefaultParagraphFont"/>
    <w:uiPriority w:val="99"/>
    <w:semiHidden/>
    <w:unhideWhenUsed/>
    <w:qFormat/>
    <w:rsid w:val="00B55E3E"/>
    <w:rPr>
      <w:color w:val="605E5C"/>
      <w:shd w:val="clear" w:color="auto" w:fill="E1DFDD"/>
    </w:rPr>
  </w:style>
  <w:style w:type="character" w:styleId="UnresolvedMention">
    <w:name w:val="Unresolved Mention"/>
    <w:basedOn w:val="DefaultParagraphFont"/>
    <w:uiPriority w:val="99"/>
    <w:semiHidden/>
    <w:unhideWhenUsed/>
    <w:qFormat/>
    <w:rsid w:val="00D05404"/>
    <w:rPr>
      <w:color w:val="605E5C"/>
      <w:shd w:val="clear" w:color="auto" w:fill="E1DFDD"/>
    </w:rPr>
  </w:style>
  <w:style w:type="character" w:customStyle="1" w:styleId="IndexLink">
    <w:name w:val="Index Link"/>
    <w:qFormat/>
  </w:style>
  <w:style w:type="character" w:customStyle="1" w:styleId="LineNumbering">
    <w:name w:val="Line Numbering"/>
  </w:style>
  <w:style w:type="character" w:customStyle="1" w:styleId="EndnoteAnchor">
    <w:name w:val="Endnote Anchor"/>
    <w:rPr>
      <w:vertAlign w:val="superscript"/>
    </w:rPr>
  </w:style>
  <w:style w:type="character" w:customStyle="1" w:styleId="EndnoteCharacters">
    <w:name w:val="Endnote Characters"/>
    <w:qFormat/>
  </w:style>
  <w:style w:type="paragraph" w:customStyle="1" w:styleId="Heading">
    <w:name w:val="Heading"/>
    <w:basedOn w:val="Normal"/>
    <w:next w:val="BodyText"/>
    <w:qFormat/>
    <w:pPr>
      <w:keepNext/>
      <w:spacing w:before="240" w:after="120"/>
    </w:pPr>
    <w:rPr>
      <w:rFonts w:ascii="Times New Roman" w:eastAsia="PingFang SC" w:hAnsi="Times New Roman" w:cs="Arial Unicode MS"/>
      <w:sz w:val="32"/>
      <w:szCs w:val="28"/>
    </w:rPr>
  </w:style>
  <w:style w:type="paragraph" w:styleId="BodyText">
    <w:name w:val="Body Text"/>
    <w:basedOn w:val="Normal"/>
    <w:pPr>
      <w:spacing w:after="140" w:line="276" w:lineRule="auto"/>
    </w:pPr>
  </w:style>
  <w:style w:type="paragraph" w:styleId="List">
    <w:name w:val="List"/>
    <w:basedOn w:val="BodyText"/>
    <w:rPr>
      <w:rFonts w:ascii="Times New Roman" w:hAnsi="Times New Roman" w:cs="Arial Unicode MS"/>
    </w:rPr>
  </w:style>
  <w:style w:type="paragraph" w:styleId="Caption">
    <w:name w:val="caption"/>
    <w:basedOn w:val="Normal"/>
    <w:qFormat/>
    <w:pPr>
      <w:suppressLineNumbers/>
      <w:spacing w:before="120" w:after="120"/>
    </w:pPr>
    <w:rPr>
      <w:rFonts w:ascii="Times New Roman" w:hAnsi="Times New Roman" w:cs="Arial Unicode MS"/>
      <w:i/>
      <w:iCs/>
    </w:rPr>
  </w:style>
  <w:style w:type="paragraph" w:customStyle="1" w:styleId="Index">
    <w:name w:val="Index"/>
    <w:basedOn w:val="Normal"/>
    <w:qFormat/>
    <w:pPr>
      <w:suppressLineNumbers/>
    </w:pPr>
    <w:rPr>
      <w:rFonts w:ascii="Times New Roman" w:hAnsi="Times New Roman" w:cs="Arial Unicode MS"/>
    </w:rPr>
  </w:style>
  <w:style w:type="paragraph" w:styleId="NoSpacing">
    <w:name w:val="No Spacing"/>
    <w:link w:val="NoSpacingChar"/>
    <w:uiPriority w:val="1"/>
    <w:qFormat/>
    <w:rsid w:val="0055414F"/>
    <w:rPr>
      <w:rFonts w:ascii="Calibri" w:eastAsiaTheme="minorEastAsia" w:hAnsi="Calibri"/>
      <w:sz w:val="22"/>
      <w:szCs w:val="22"/>
      <w:lang w:val="en-US" w:eastAsia="zh-CN"/>
    </w:rPr>
  </w:style>
  <w:style w:type="paragraph" w:styleId="ListParagraph">
    <w:name w:val="List Paragraph"/>
    <w:basedOn w:val="Normal"/>
    <w:uiPriority w:val="34"/>
    <w:qFormat/>
    <w:rsid w:val="0055414F"/>
    <w:pPr>
      <w:ind w:left="720"/>
      <w:contextualSpacing/>
    </w:pPr>
  </w:style>
  <w:style w:type="paragraph" w:styleId="FootnoteText">
    <w:name w:val="footnote text"/>
    <w:basedOn w:val="Normal"/>
    <w:link w:val="FootnoteTextChar"/>
    <w:uiPriority w:val="99"/>
    <w:unhideWhenUsed/>
    <w:rsid w:val="001A7ADA"/>
  </w:style>
  <w:style w:type="paragraph" w:customStyle="1" w:styleId="p1">
    <w:name w:val="p1"/>
    <w:basedOn w:val="Normal"/>
    <w:qFormat/>
    <w:rsid w:val="00D86F8B"/>
    <w:rPr>
      <w:rFonts w:ascii="Helvetica" w:hAnsi="Helvetica" w:cs="Times New Roman"/>
      <w:sz w:val="14"/>
      <w:szCs w:val="14"/>
      <w:lang w:eastAsia="en-GB"/>
    </w:rPr>
  </w:style>
  <w:style w:type="paragraph" w:customStyle="1" w:styleId="p2">
    <w:name w:val="p2"/>
    <w:basedOn w:val="Normal"/>
    <w:qFormat/>
    <w:rsid w:val="00D86F8B"/>
    <w:rPr>
      <w:rFonts w:ascii="Helvetica" w:hAnsi="Helvetica" w:cs="Times New Roman"/>
      <w:sz w:val="21"/>
      <w:szCs w:val="21"/>
      <w:lang w:eastAsia="en-GB"/>
    </w:rPr>
  </w:style>
  <w:style w:type="paragraph" w:customStyle="1" w:styleId="p3">
    <w:name w:val="p3"/>
    <w:basedOn w:val="Normal"/>
    <w:qFormat/>
    <w:rsid w:val="00D86F8B"/>
    <w:rPr>
      <w:rFonts w:ascii="Helvetica" w:hAnsi="Helvetica" w:cs="Times New Roman"/>
      <w:color w:val="D71E00"/>
      <w:sz w:val="30"/>
      <w:szCs w:val="30"/>
      <w:lang w:eastAsia="en-GB"/>
    </w:rPr>
  </w:style>
  <w:style w:type="paragraph" w:customStyle="1" w:styleId="p4">
    <w:name w:val="p4"/>
    <w:basedOn w:val="Normal"/>
    <w:qFormat/>
    <w:rsid w:val="00D86F8B"/>
    <w:rPr>
      <w:rFonts w:ascii="Helvetica" w:hAnsi="Helvetica" w:cs="Times New Roman"/>
      <w:color w:val="D71E00"/>
      <w:sz w:val="12"/>
      <w:szCs w:val="12"/>
      <w:lang w:eastAsia="en-GB"/>
    </w:rPr>
  </w:style>
  <w:style w:type="paragraph" w:customStyle="1" w:styleId="p5">
    <w:name w:val="p5"/>
    <w:basedOn w:val="Normal"/>
    <w:qFormat/>
    <w:rsid w:val="00D86F8B"/>
    <w:rPr>
      <w:rFonts w:ascii="Helvetica" w:hAnsi="Helvetica" w:cs="Times New Roman"/>
      <w:sz w:val="20"/>
      <w:szCs w:val="20"/>
      <w:lang w:eastAsia="en-GB"/>
    </w:rPr>
  </w:style>
  <w:style w:type="paragraph" w:customStyle="1" w:styleId="p6">
    <w:name w:val="p6"/>
    <w:basedOn w:val="Normal"/>
    <w:qFormat/>
    <w:rsid w:val="00D86F8B"/>
    <w:rPr>
      <w:rFonts w:ascii="Helvetica" w:hAnsi="Helvetica" w:cs="Times New Roman"/>
      <w:sz w:val="12"/>
      <w:szCs w:val="12"/>
      <w:lang w:eastAsia="en-GB"/>
    </w:rPr>
  </w:style>
  <w:style w:type="paragraph" w:customStyle="1" w:styleId="p7">
    <w:name w:val="p7"/>
    <w:basedOn w:val="Normal"/>
    <w:qFormat/>
    <w:rsid w:val="00D86F8B"/>
    <w:rPr>
      <w:rFonts w:ascii="Helvetica" w:hAnsi="Helvetica" w:cs="Times New Roman"/>
      <w:sz w:val="18"/>
      <w:szCs w:val="18"/>
      <w:lang w:eastAsia="en-GB"/>
    </w:rPr>
  </w:style>
  <w:style w:type="paragraph" w:customStyle="1" w:styleId="p8">
    <w:name w:val="p8"/>
    <w:basedOn w:val="Normal"/>
    <w:qFormat/>
    <w:rsid w:val="00D86F8B"/>
    <w:rPr>
      <w:rFonts w:ascii="Helvetica" w:hAnsi="Helvetica" w:cs="Times New Roman"/>
      <w:color w:val="424242"/>
      <w:sz w:val="18"/>
      <w:szCs w:val="18"/>
      <w:lang w:eastAsia="en-GB"/>
    </w:rPr>
  </w:style>
  <w:style w:type="paragraph" w:customStyle="1" w:styleId="p9">
    <w:name w:val="p9"/>
    <w:basedOn w:val="Normal"/>
    <w:qFormat/>
    <w:rsid w:val="00D86F8B"/>
    <w:rPr>
      <w:rFonts w:ascii="Helvetica" w:hAnsi="Helvetica" w:cs="Times New Roman"/>
      <w:sz w:val="17"/>
      <w:szCs w:val="17"/>
      <w:lang w:eastAsia="en-GB"/>
    </w:rPr>
  </w:style>
  <w:style w:type="paragraph" w:customStyle="1" w:styleId="HeaderandFooter">
    <w:name w:val="Header and Footer"/>
    <w:basedOn w:val="Normal"/>
    <w:qFormat/>
  </w:style>
  <w:style w:type="paragraph" w:styleId="Footer">
    <w:name w:val="footer"/>
    <w:basedOn w:val="Normal"/>
    <w:link w:val="FooterChar"/>
    <w:uiPriority w:val="99"/>
    <w:unhideWhenUsed/>
    <w:rsid w:val="00462EF4"/>
    <w:pPr>
      <w:tabs>
        <w:tab w:val="center" w:pos="4513"/>
        <w:tab w:val="right" w:pos="9026"/>
      </w:tabs>
    </w:pPr>
  </w:style>
  <w:style w:type="paragraph" w:styleId="BalloonText">
    <w:name w:val="Balloon Text"/>
    <w:basedOn w:val="Normal"/>
    <w:link w:val="BalloonTextChar"/>
    <w:uiPriority w:val="99"/>
    <w:semiHidden/>
    <w:unhideWhenUsed/>
    <w:qFormat/>
    <w:rsid w:val="0042260A"/>
    <w:rPr>
      <w:rFonts w:ascii="Tahoma" w:hAnsi="Tahoma" w:cs="Tahoma"/>
      <w:sz w:val="16"/>
      <w:szCs w:val="16"/>
    </w:rPr>
  </w:style>
  <w:style w:type="paragraph" w:styleId="Header">
    <w:name w:val="header"/>
    <w:basedOn w:val="Normal"/>
    <w:link w:val="HeaderChar"/>
    <w:uiPriority w:val="99"/>
    <w:unhideWhenUsed/>
    <w:rsid w:val="00FD12E5"/>
    <w:pPr>
      <w:tabs>
        <w:tab w:val="center" w:pos="4513"/>
        <w:tab w:val="right" w:pos="9026"/>
      </w:tabs>
    </w:pPr>
  </w:style>
  <w:style w:type="paragraph" w:styleId="TOC1">
    <w:name w:val="toc 1"/>
    <w:basedOn w:val="Normal"/>
    <w:next w:val="Normal"/>
    <w:autoRedefine/>
    <w:uiPriority w:val="39"/>
    <w:rsid w:val="00731ACA"/>
    <w:pPr>
      <w:tabs>
        <w:tab w:val="left" w:pos="440"/>
        <w:tab w:val="right" w:pos="8505"/>
      </w:tabs>
      <w:spacing w:before="120" w:after="120"/>
    </w:pPr>
    <w:rPr>
      <w:rFonts w:asciiTheme="majorHAnsi" w:hAnsiTheme="majorHAnsi" w:cstheme="majorHAnsi"/>
      <w:b/>
      <w:bCs/>
      <w:caps/>
    </w:rPr>
  </w:style>
  <w:style w:type="paragraph" w:styleId="TOC2">
    <w:name w:val="toc 2"/>
    <w:basedOn w:val="Normal"/>
    <w:next w:val="Normal"/>
    <w:autoRedefine/>
    <w:uiPriority w:val="39"/>
    <w:rsid w:val="00E2040E"/>
    <w:pPr>
      <w:tabs>
        <w:tab w:val="left" w:pos="660"/>
        <w:tab w:val="right" w:pos="8505"/>
      </w:tabs>
      <w:spacing w:before="80"/>
    </w:pPr>
    <w:rPr>
      <w:rFonts w:cstheme="minorHAnsi"/>
      <w:b/>
      <w:bCs/>
      <w:sz w:val="20"/>
      <w:szCs w:val="20"/>
    </w:rPr>
  </w:style>
  <w:style w:type="paragraph" w:styleId="NormalWeb">
    <w:name w:val="Normal (Web)"/>
    <w:basedOn w:val="Normal"/>
    <w:uiPriority w:val="99"/>
    <w:unhideWhenUsed/>
    <w:qFormat/>
    <w:rsid w:val="001D5821"/>
    <w:pPr>
      <w:spacing w:beforeAutospacing="1" w:afterAutospacing="1"/>
    </w:pPr>
    <w:rPr>
      <w:rFonts w:ascii="Times New Roman" w:hAnsi="Times New Roman" w:cs="Times New Roman"/>
      <w:lang w:eastAsia="en-GB"/>
    </w:rPr>
  </w:style>
  <w:style w:type="paragraph" w:styleId="CommentText">
    <w:name w:val="annotation text"/>
    <w:basedOn w:val="Normal"/>
    <w:link w:val="CommentTextChar"/>
    <w:uiPriority w:val="99"/>
    <w:semiHidden/>
    <w:unhideWhenUsed/>
    <w:qFormat/>
    <w:rsid w:val="00FD7422"/>
    <w:rPr>
      <w:sz w:val="20"/>
      <w:szCs w:val="20"/>
    </w:rPr>
  </w:style>
  <w:style w:type="paragraph" w:styleId="CommentSubject">
    <w:name w:val="annotation subject"/>
    <w:basedOn w:val="CommentText"/>
    <w:next w:val="CommentText"/>
    <w:link w:val="CommentSubjectChar"/>
    <w:uiPriority w:val="99"/>
    <w:semiHidden/>
    <w:unhideWhenUsed/>
    <w:qFormat/>
    <w:rsid w:val="00FD7422"/>
    <w:rPr>
      <w:b/>
      <w:bCs/>
    </w:rPr>
  </w:style>
  <w:style w:type="paragraph" w:styleId="Revision">
    <w:name w:val="Revision"/>
    <w:uiPriority w:val="99"/>
    <w:semiHidden/>
    <w:qFormat/>
    <w:rsid w:val="00FC06D5"/>
  </w:style>
  <w:style w:type="paragraph" w:customStyle="1" w:styleId="FrameContents">
    <w:name w:val="Frame Contents"/>
    <w:basedOn w:val="Normal"/>
    <w:qFormat/>
  </w:style>
  <w:style w:type="table" w:styleId="TableGrid">
    <w:name w:val="Table Grid"/>
    <w:basedOn w:val="TableNormal"/>
    <w:uiPriority w:val="39"/>
    <w:rsid w:val="002E0DC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6206305">
      <w:bodyDiv w:val="1"/>
      <w:marLeft w:val="0"/>
      <w:marRight w:val="0"/>
      <w:marTop w:val="0"/>
      <w:marBottom w:val="0"/>
      <w:divBdr>
        <w:top w:val="none" w:sz="0" w:space="0" w:color="auto"/>
        <w:left w:val="none" w:sz="0" w:space="0" w:color="auto"/>
        <w:bottom w:val="none" w:sz="0" w:space="0" w:color="auto"/>
        <w:right w:val="none" w:sz="0" w:space="0" w:color="auto"/>
      </w:divBdr>
    </w:div>
    <w:div w:id="156463348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arbury.nhs.uk" TargetMode="External"/><Relationship Id="rId18" Type="http://schemas.openxmlformats.org/officeDocument/2006/relationships/hyperlink" Target="http://www.nhs.uk/" TargetMode="External"/><Relationship Id="rId26" Type="http://schemas.openxmlformats.org/officeDocument/2006/relationships/theme" Target="theme/theme1.xml"/><Relationship Id="rId3" Type="http://schemas.openxmlformats.org/officeDocument/2006/relationships/numbering" Target="numbering.xml"/><Relationship Id="rId21" Type="http://schemas.openxmlformats.org/officeDocument/2006/relationships/header" Target="header1.xml"/><Relationship Id="rId7" Type="http://schemas.openxmlformats.org/officeDocument/2006/relationships/footnotes" Target="footnotes.xml"/><Relationship Id="rId12" Type="http://schemas.openxmlformats.org/officeDocument/2006/relationships/hyperlink" Target="mailto:cwicb.arburyadmin@nhs.net" TargetMode="External"/><Relationship Id="rId17" Type="http://schemas.openxmlformats.org/officeDocument/2006/relationships/hyperlink" Target="http://www.arbury.nhs.uk"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mailto:cwicb.arburyadmin@nhs.net" TargetMode="External"/><Relationship Id="rId20" Type="http://schemas.openxmlformats.org/officeDocument/2006/relationships/hyperlink" Target="mailto:cwicb.arburyadmin@nhs.net"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euro.who.int/__data/assets/pdf_file/0004/160753/If-you-choose_EN_WHO_WEB.pdf" TargetMode="External"/><Relationship Id="rId24" Type="http://schemas.openxmlformats.org/officeDocument/2006/relationships/footer" Target="footer3.xml"/><Relationship Id="rId5" Type="http://schemas.openxmlformats.org/officeDocument/2006/relationships/settings" Target="settings.xml"/><Relationship Id="rId15" Type="http://schemas.openxmlformats.org/officeDocument/2006/relationships/hyperlink" Target="http://www.arbury.nhs.uk" TargetMode="External"/><Relationship Id="rId23" Type="http://schemas.openxmlformats.org/officeDocument/2006/relationships/footer" Target="footer2.xml"/><Relationship Id="rId10" Type="http://schemas.openxmlformats.org/officeDocument/2006/relationships/hyperlink" Target="https://www.bma.org.uk/advice-and-support/gp-practices/managing-your-practice-list/removing-patients-from-your-practice-list" TargetMode="External"/><Relationship Id="rId19" Type="http://schemas.openxmlformats.org/officeDocument/2006/relationships/hyperlink" Target="mailto:cwicb.arburyadmin@nhs.net" TargetMode="External"/><Relationship Id="rId4" Type="http://schemas.openxmlformats.org/officeDocument/2006/relationships/styles" Target="styles.xml"/><Relationship Id="rId9" Type="http://schemas.openxmlformats.org/officeDocument/2006/relationships/hyperlink" Target="https://termbrowser.nhs.uk/?perspective=full&amp;conceptId1=404684003&amp;edition=uk-edition&amp;release=v20201028&amp;server=https://termbrowser.nhs.uk/sct-browser-api/snomed&amp;langRefset=999001261000000100,999000691000001104" TargetMode="External"/><Relationship Id="rId14" Type="http://schemas.openxmlformats.org/officeDocument/2006/relationships/hyperlink" Target="mailto:cwicb.arburyadmin@nhs.net" TargetMode="External"/><Relationship Id="rId2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2EAE6137-6CC5-49FE-8ACE-AA7DC1761E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259</TotalTime>
  <Pages>12</Pages>
  <Words>3639</Words>
  <Characters>20743</Characters>
  <Application>Microsoft Office Word</Application>
  <DocSecurity>0</DocSecurity>
  <Lines>172</Lines>
  <Paragraphs>48</Paragraphs>
  <ScaleCrop>false</ScaleCrop>
  <HeadingPairs>
    <vt:vector size="2" baseType="variant">
      <vt:variant>
        <vt:lpstr>Title</vt:lpstr>
      </vt:variant>
      <vt:variant>
        <vt:i4>1</vt:i4>
      </vt:variant>
    </vt:vector>
  </HeadingPairs>
  <TitlesOfParts>
    <vt:vector size="1" baseType="lpstr">
      <vt:lpstr/>
    </vt:vector>
  </TitlesOfParts>
  <Company>Practice Index Ltd</Company>
  <LinksUpToDate>false</LinksUpToDate>
  <CharactersWithSpaces>24334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Practice Index Ltd</dc:creator>
  <dc:description>Copyright Practice Index Ltd ©</dc:description>
  <cp:lastModifiedBy>WHITMORE, Hannah (ARBURY MEDICAL CENTRE)</cp:lastModifiedBy>
  <cp:revision>14</cp:revision>
  <cp:lastPrinted>2025-01-03T15:32:00Z</cp:lastPrinted>
  <dcterms:created xsi:type="dcterms:W3CDTF">2024-05-25T08:45:00Z</dcterms:created>
  <dcterms:modified xsi:type="dcterms:W3CDTF">2025-01-08T13:33:00Z</dcterms:modified>
  <dc:language>en-GB</dc:language>
</cp:coreProperties>
</file>